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0F9" w:rsidRDefault="003F30F9">
      <w:pPr>
        <w:tabs>
          <w:tab w:val="center" w:pos="4986"/>
          <w:tab w:val="right" w:pos="9972"/>
        </w:tabs>
        <w:jc w:val="center"/>
        <w:rPr>
          <w:sz w:val="22"/>
          <w:szCs w:val="22"/>
          <w:lang w:val="en-US"/>
        </w:rPr>
      </w:pPr>
    </w:p>
    <w:p w:rsidR="003F30F9" w:rsidRDefault="002D30FF">
      <w:pPr>
        <w:jc w:val="center"/>
        <w:rPr>
          <w:szCs w:val="24"/>
        </w:rPr>
      </w:pPr>
      <w:r>
        <w:rPr>
          <w:noProof/>
          <w:sz w:val="22"/>
          <w:szCs w:val="22"/>
          <w:lang w:eastAsia="ko-KR"/>
        </w:rPr>
        <w:drawing>
          <wp:inline distT="0" distB="0" distL="0" distR="0" wp14:anchorId="0A7231C3" wp14:editId="59EBC1EE">
            <wp:extent cx="564515" cy="636270"/>
            <wp:effectExtent l="0" t="0" r="698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4515" cy="636270"/>
                    </a:xfrm>
                    <a:prstGeom prst="rect">
                      <a:avLst/>
                    </a:prstGeom>
                    <a:noFill/>
                    <a:ln>
                      <a:noFill/>
                    </a:ln>
                  </pic:spPr>
                </pic:pic>
              </a:graphicData>
            </a:graphic>
          </wp:inline>
        </w:drawing>
      </w:r>
    </w:p>
    <w:p w:rsidR="003F30F9" w:rsidRDefault="002D30FF">
      <w:pPr>
        <w:jc w:val="center"/>
        <w:rPr>
          <w:b/>
          <w:caps/>
          <w:sz w:val="28"/>
        </w:rPr>
      </w:pPr>
      <w:r>
        <w:rPr>
          <w:b/>
          <w:caps/>
          <w:sz w:val="26"/>
        </w:rPr>
        <w:t>Zarasų rajono savivaldybės taryba</w:t>
      </w:r>
    </w:p>
    <w:p w:rsidR="003F30F9" w:rsidRDefault="003F30F9">
      <w:pPr>
        <w:jc w:val="center"/>
        <w:rPr>
          <w:sz w:val="20"/>
        </w:rPr>
      </w:pPr>
    </w:p>
    <w:p w:rsidR="003F30F9" w:rsidRDefault="003F30F9">
      <w:pPr>
        <w:jc w:val="center"/>
        <w:rPr>
          <w:sz w:val="20"/>
        </w:rPr>
      </w:pPr>
    </w:p>
    <w:p w:rsidR="003F30F9" w:rsidRDefault="003F30F9">
      <w:pPr>
        <w:jc w:val="center"/>
        <w:rPr>
          <w:sz w:val="20"/>
        </w:rPr>
      </w:pPr>
    </w:p>
    <w:p w:rsidR="003F30F9" w:rsidRDefault="002D30FF">
      <w:pPr>
        <w:keepNext/>
        <w:jc w:val="center"/>
        <w:rPr>
          <w:b/>
        </w:rPr>
      </w:pPr>
      <w:r>
        <w:rPr>
          <w:b/>
        </w:rPr>
        <w:t>S P R E N D I M A S</w:t>
      </w:r>
    </w:p>
    <w:p w:rsidR="003F30F9" w:rsidRDefault="002D30FF">
      <w:pPr>
        <w:tabs>
          <w:tab w:val="left" w:pos="1247"/>
        </w:tabs>
        <w:jc w:val="center"/>
        <w:rPr>
          <w:b/>
          <w:szCs w:val="24"/>
        </w:rPr>
      </w:pPr>
      <w:r>
        <w:rPr>
          <w:b/>
          <w:szCs w:val="24"/>
        </w:rPr>
        <w:t>DĖL</w:t>
      </w:r>
      <w:r>
        <w:rPr>
          <w:b/>
          <w:bCs/>
          <w:szCs w:val="24"/>
        </w:rPr>
        <w:t xml:space="preserve"> </w:t>
      </w:r>
      <w:r>
        <w:rPr>
          <w:b/>
          <w:szCs w:val="24"/>
        </w:rPr>
        <w:t>ZARASŲ RAJONO SAVIVALDYBĖS GABIŲ MOKINIŲ APDOVANOJIMO TVARKOS APRAŠO PATVIRTINIMO</w:t>
      </w:r>
    </w:p>
    <w:p w:rsidR="003F30F9" w:rsidRDefault="003F30F9">
      <w:pPr>
        <w:tabs>
          <w:tab w:val="left" w:pos="1247"/>
        </w:tabs>
        <w:jc w:val="center"/>
        <w:rPr>
          <w:b/>
          <w:szCs w:val="24"/>
        </w:rPr>
      </w:pPr>
    </w:p>
    <w:p w:rsidR="003F30F9" w:rsidRDefault="002D30FF">
      <w:pPr>
        <w:jc w:val="center"/>
      </w:pPr>
      <w:r>
        <w:t>2022 m. balandžio 29 d. Nr. T-84</w:t>
      </w:r>
    </w:p>
    <w:p w:rsidR="003F30F9" w:rsidRDefault="002D30FF">
      <w:pPr>
        <w:keepNext/>
        <w:jc w:val="center"/>
        <w:outlineLvl w:val="2"/>
      </w:pPr>
      <w:r>
        <w:t>Zarasai</w:t>
      </w:r>
    </w:p>
    <w:p w:rsidR="003F30F9" w:rsidRDefault="003F30F9">
      <w:pPr>
        <w:jc w:val="center"/>
        <w:rPr>
          <w:sz w:val="20"/>
        </w:rPr>
      </w:pPr>
    </w:p>
    <w:p w:rsidR="003F30F9" w:rsidRDefault="003F30F9">
      <w:pPr>
        <w:jc w:val="center"/>
        <w:rPr>
          <w:sz w:val="20"/>
        </w:rPr>
      </w:pPr>
    </w:p>
    <w:p w:rsidR="003F30F9" w:rsidRDefault="003F30F9">
      <w:pPr>
        <w:jc w:val="center"/>
        <w:rPr>
          <w:sz w:val="20"/>
        </w:rPr>
      </w:pPr>
    </w:p>
    <w:p w:rsidR="003F30F9" w:rsidRDefault="003F30F9">
      <w:pPr>
        <w:rPr>
          <w:szCs w:val="24"/>
        </w:rPr>
      </w:pPr>
    </w:p>
    <w:p w:rsidR="003F30F9" w:rsidRDefault="002D30FF">
      <w:pPr>
        <w:tabs>
          <w:tab w:val="left" w:pos="1560"/>
        </w:tabs>
        <w:ind w:firstLine="1134"/>
        <w:jc w:val="both"/>
        <w:rPr>
          <w:szCs w:val="24"/>
        </w:rPr>
      </w:pPr>
      <w:r>
        <w:rPr>
          <w:szCs w:val="24"/>
        </w:rPr>
        <w:t xml:space="preserve">Vadovaudamasi Lietuvos Respublikos vietos savivaldos įstatymo 16 straipsnio 2 dalies 26 punktu bei 4 dalimi, 18 straipsnio 1 dalimi, įgyvendindama Zarasų rajono savivaldybės </w:t>
      </w:r>
      <w:r>
        <w:rPr>
          <w:szCs w:val="24"/>
          <w:shd w:val="clear" w:color="auto" w:fill="FFFFFF"/>
        </w:rPr>
        <w:t xml:space="preserve">2022–2024 metų strateginio veiklos plano, patvirtinto Zarasų rajono savivaldybės tarybos 2022 m. kovo 3 d. sprendimu Nr. T-3 „Dėl Zarasų rajono savivaldybės 2022–2024 metų strateginio veiklos plano patvirtinimo“ </w:t>
      </w:r>
      <w:r>
        <w:rPr>
          <w:szCs w:val="24"/>
        </w:rPr>
        <w:t>priemonę 01.01.06 „Plėsti gabių ir talentingų mokslui vaikų ugdymo galimybes</w:t>
      </w:r>
      <w:r>
        <w:rPr>
          <w:bCs/>
          <w:szCs w:val="24"/>
        </w:rPr>
        <w:t xml:space="preserve">“, Zarasų rajono savivaldybės taryba </w:t>
      </w:r>
      <w:r>
        <w:rPr>
          <w:spacing w:val="60"/>
          <w:szCs w:val="24"/>
        </w:rPr>
        <w:t>nusprendžia:</w:t>
      </w:r>
    </w:p>
    <w:p w:rsidR="003F30F9" w:rsidRDefault="002D30FF">
      <w:pPr>
        <w:tabs>
          <w:tab w:val="left" w:pos="1560"/>
        </w:tabs>
        <w:ind w:firstLine="1134"/>
        <w:jc w:val="both"/>
        <w:rPr>
          <w:bCs/>
          <w:szCs w:val="24"/>
        </w:rPr>
      </w:pPr>
      <w:r>
        <w:rPr>
          <w:spacing w:val="60"/>
          <w:szCs w:val="24"/>
        </w:rPr>
        <w:t>1.</w:t>
      </w:r>
      <w:r>
        <w:rPr>
          <w:szCs w:val="24"/>
        </w:rPr>
        <w:t xml:space="preserve">Patvirtinti </w:t>
      </w:r>
      <w:r>
        <w:rPr>
          <w:bCs/>
          <w:szCs w:val="24"/>
        </w:rPr>
        <w:t>Zarasų rajono savivaldybės gabių mokinių apdovanojimo tvarkos aprašą (pridedama).</w:t>
      </w:r>
    </w:p>
    <w:p w:rsidR="003F30F9" w:rsidRDefault="002D30FF">
      <w:pPr>
        <w:tabs>
          <w:tab w:val="left" w:pos="1560"/>
        </w:tabs>
        <w:ind w:firstLine="1134"/>
        <w:jc w:val="both"/>
        <w:rPr>
          <w:szCs w:val="24"/>
        </w:rPr>
      </w:pPr>
      <w:r>
        <w:rPr>
          <w:bCs/>
          <w:szCs w:val="24"/>
        </w:rPr>
        <w:t xml:space="preserve">2. </w:t>
      </w:r>
      <w:r>
        <w:rPr>
          <w:szCs w:val="24"/>
        </w:rPr>
        <w:t>Pripažinti netekusiais galios:</w:t>
      </w:r>
    </w:p>
    <w:p w:rsidR="003F30F9" w:rsidRDefault="002D30FF">
      <w:pPr>
        <w:tabs>
          <w:tab w:val="left" w:pos="1560"/>
        </w:tabs>
        <w:ind w:firstLine="1134"/>
        <w:jc w:val="both"/>
        <w:rPr>
          <w:bCs/>
          <w:szCs w:val="24"/>
        </w:rPr>
      </w:pPr>
      <w:r>
        <w:rPr>
          <w:szCs w:val="24"/>
        </w:rPr>
        <w:t xml:space="preserve">2.1. </w:t>
      </w:r>
      <w:r>
        <w:rPr>
          <w:bCs/>
          <w:szCs w:val="24"/>
        </w:rPr>
        <w:t>Zarasų rajono savivaldybės tarybos 2006 m. balandžio 27 d. sprendimą Nr. T-80 „Dėl Zarasų rajono savivaldybės gabių mokinių skatinimo nuostatų tvarkos aprašo patvirtinimo“ su vėlesniais pakeitimais ir papildymais;</w:t>
      </w:r>
    </w:p>
    <w:p w:rsidR="003F30F9" w:rsidRDefault="002D30FF">
      <w:pPr>
        <w:tabs>
          <w:tab w:val="left" w:pos="1560"/>
        </w:tabs>
        <w:ind w:firstLine="1134"/>
        <w:jc w:val="both"/>
        <w:rPr>
          <w:bCs/>
          <w:szCs w:val="24"/>
        </w:rPr>
      </w:pPr>
      <w:r>
        <w:rPr>
          <w:bCs/>
          <w:szCs w:val="24"/>
        </w:rPr>
        <w:t>2.2. Zarasų rajono savivaldybės tarybos 2015 m. gegužės 22 d. sprendimą Nr. T-102 „Dėl Zarasų rajono savivaldybės gabių vaikų skatinimo komisijos veiklos nuostatų“ su vėlesniais pakeitimais ir papildymais.</w:t>
      </w:r>
    </w:p>
    <w:p w:rsidR="003F30F9" w:rsidRDefault="002D30FF" w:rsidP="002D30FF">
      <w:pPr>
        <w:tabs>
          <w:tab w:val="left" w:pos="1560"/>
        </w:tabs>
        <w:ind w:firstLine="1134"/>
        <w:jc w:val="both"/>
        <w:rPr>
          <w:strike/>
          <w:szCs w:val="24"/>
        </w:rPr>
      </w:pPr>
      <w:r>
        <w:rPr>
          <w:szCs w:val="24"/>
        </w:rPr>
        <w:t>Sprendimas skelbiamas Teisės aktų registre.</w:t>
      </w:r>
    </w:p>
    <w:p w:rsidR="002D30FF" w:rsidRDefault="002D30FF">
      <w:pPr>
        <w:tabs>
          <w:tab w:val="left" w:pos="0"/>
        </w:tabs>
        <w:ind w:right="-5"/>
        <w:jc w:val="both"/>
      </w:pPr>
    </w:p>
    <w:p w:rsidR="002D30FF" w:rsidRDefault="002D30FF">
      <w:pPr>
        <w:tabs>
          <w:tab w:val="left" w:pos="0"/>
        </w:tabs>
        <w:ind w:right="-5"/>
        <w:jc w:val="both"/>
      </w:pPr>
    </w:p>
    <w:p w:rsidR="002D30FF" w:rsidRDefault="002D30FF">
      <w:pPr>
        <w:tabs>
          <w:tab w:val="left" w:pos="0"/>
        </w:tabs>
        <w:ind w:right="-5"/>
        <w:jc w:val="both"/>
      </w:pPr>
    </w:p>
    <w:p w:rsidR="003F30F9" w:rsidRDefault="002D30FF">
      <w:pPr>
        <w:tabs>
          <w:tab w:val="left" w:pos="0"/>
        </w:tabs>
        <w:ind w:right="-5"/>
        <w:jc w:val="both"/>
        <w:rPr>
          <w:szCs w:val="24"/>
        </w:rPr>
      </w:pPr>
      <w:r>
        <w:rPr>
          <w:szCs w:val="24"/>
        </w:rPr>
        <w:t xml:space="preserve">Savivaldybės meras                                                                                                  Nikolajus </w:t>
      </w:r>
      <w:proofErr w:type="spellStart"/>
      <w:r>
        <w:rPr>
          <w:szCs w:val="24"/>
        </w:rPr>
        <w:t>Gusevas</w:t>
      </w:r>
      <w:proofErr w:type="spellEnd"/>
    </w:p>
    <w:p w:rsidR="003F30F9" w:rsidRDefault="003F30F9">
      <w:pPr>
        <w:tabs>
          <w:tab w:val="center" w:pos="4986"/>
          <w:tab w:val="right" w:pos="9972"/>
        </w:tabs>
        <w:rPr>
          <w:sz w:val="22"/>
          <w:szCs w:val="22"/>
          <w:lang w:val="de-DE"/>
        </w:rPr>
      </w:pPr>
    </w:p>
    <w:p w:rsidR="002D30FF" w:rsidRDefault="002D30FF">
      <w:pPr>
        <w:ind w:left="4988"/>
        <w:jc w:val="both"/>
        <w:sectPr w:rsidR="002D30FF" w:rsidSect="002D30FF">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20" w:footer="720" w:gutter="0"/>
          <w:cols w:space="720"/>
          <w:titlePg/>
          <w:docGrid w:linePitch="360"/>
        </w:sectPr>
      </w:pPr>
    </w:p>
    <w:p w:rsidR="003F30F9" w:rsidRDefault="002D30FF">
      <w:pPr>
        <w:ind w:left="4988"/>
        <w:jc w:val="both"/>
        <w:rPr>
          <w:szCs w:val="24"/>
        </w:rPr>
      </w:pPr>
      <w:r>
        <w:rPr>
          <w:szCs w:val="24"/>
        </w:rPr>
        <w:lastRenderedPageBreak/>
        <w:t>PATVIRTINTA</w:t>
      </w:r>
    </w:p>
    <w:p w:rsidR="003F30F9" w:rsidRDefault="002D30FF">
      <w:pPr>
        <w:ind w:left="4988"/>
        <w:jc w:val="both"/>
        <w:rPr>
          <w:szCs w:val="24"/>
        </w:rPr>
      </w:pPr>
      <w:r>
        <w:rPr>
          <w:szCs w:val="24"/>
        </w:rPr>
        <w:t>Zarasų rajono savivaldybės tarybos</w:t>
      </w:r>
    </w:p>
    <w:p w:rsidR="003F30F9" w:rsidRDefault="002D30FF">
      <w:pPr>
        <w:ind w:left="4988"/>
        <w:jc w:val="both"/>
        <w:rPr>
          <w:szCs w:val="24"/>
        </w:rPr>
      </w:pPr>
      <w:r>
        <w:rPr>
          <w:szCs w:val="24"/>
        </w:rPr>
        <w:t>2022 m. balandžio 29 d. sprendimu Nr. T-84</w:t>
      </w:r>
    </w:p>
    <w:p w:rsidR="003F30F9" w:rsidRDefault="003F30F9">
      <w:pPr>
        <w:ind w:left="142"/>
        <w:jc w:val="both"/>
        <w:rPr>
          <w:szCs w:val="24"/>
        </w:rPr>
      </w:pPr>
    </w:p>
    <w:p w:rsidR="003F30F9" w:rsidRDefault="003F30F9">
      <w:pPr>
        <w:ind w:left="4988"/>
        <w:jc w:val="both"/>
        <w:rPr>
          <w:szCs w:val="24"/>
        </w:rPr>
      </w:pPr>
    </w:p>
    <w:p w:rsidR="003F30F9" w:rsidRDefault="002D30FF">
      <w:pPr>
        <w:jc w:val="center"/>
        <w:rPr>
          <w:b/>
          <w:bCs/>
          <w:szCs w:val="24"/>
        </w:rPr>
      </w:pPr>
      <w:r>
        <w:rPr>
          <w:b/>
          <w:bCs/>
          <w:szCs w:val="24"/>
        </w:rPr>
        <w:t>ZARASŲ RAJONO SAVIVALDYBĖS GABIŲ MOKINIŲ APDOVANOJIMO TVARKOS APRAŠAS</w:t>
      </w:r>
    </w:p>
    <w:p w:rsidR="003F30F9" w:rsidRDefault="003F30F9">
      <w:pPr>
        <w:jc w:val="both"/>
        <w:rPr>
          <w:b/>
          <w:bCs/>
          <w:caps/>
          <w:szCs w:val="24"/>
        </w:rPr>
      </w:pPr>
    </w:p>
    <w:p w:rsidR="003F30F9" w:rsidRDefault="003F30F9">
      <w:pPr>
        <w:jc w:val="both"/>
        <w:rPr>
          <w:b/>
          <w:bCs/>
          <w:caps/>
          <w:szCs w:val="24"/>
        </w:rPr>
      </w:pPr>
    </w:p>
    <w:p w:rsidR="003F30F9" w:rsidRDefault="002D30FF">
      <w:pPr>
        <w:jc w:val="center"/>
        <w:rPr>
          <w:b/>
          <w:bCs/>
          <w:caps/>
          <w:szCs w:val="24"/>
        </w:rPr>
      </w:pPr>
      <w:r>
        <w:rPr>
          <w:b/>
          <w:bCs/>
          <w:caps/>
          <w:szCs w:val="24"/>
        </w:rPr>
        <w:t>I SKYRIUS</w:t>
      </w:r>
    </w:p>
    <w:p w:rsidR="003F30F9" w:rsidRDefault="002D30FF">
      <w:pPr>
        <w:jc w:val="center"/>
        <w:rPr>
          <w:b/>
          <w:bCs/>
          <w:caps/>
          <w:szCs w:val="24"/>
        </w:rPr>
      </w:pPr>
      <w:r>
        <w:rPr>
          <w:b/>
          <w:bCs/>
          <w:caps/>
          <w:szCs w:val="24"/>
        </w:rPr>
        <w:t>BENDROSIOS NUOSTATOS</w:t>
      </w:r>
    </w:p>
    <w:p w:rsidR="003F30F9" w:rsidRDefault="003F30F9">
      <w:pPr>
        <w:jc w:val="both"/>
        <w:rPr>
          <w:b/>
          <w:bCs/>
          <w:caps/>
          <w:szCs w:val="24"/>
        </w:rPr>
      </w:pPr>
      <w:bookmarkStart w:id="0" w:name="_GoBack"/>
      <w:bookmarkEnd w:id="0"/>
    </w:p>
    <w:p w:rsidR="003F30F9" w:rsidRDefault="002D30FF">
      <w:pPr>
        <w:ind w:firstLine="1134"/>
        <w:jc w:val="both"/>
        <w:rPr>
          <w:szCs w:val="24"/>
        </w:rPr>
      </w:pPr>
      <w:r>
        <w:rPr>
          <w:szCs w:val="24"/>
        </w:rPr>
        <w:t>1. Zarasų rajono savivaldybės (toliau – Savivaldybė) gabių mokinių apdovanojimo (toliau – Apdovanojimas) tvarkos aprašas (toliau – Aprašas) reglamentuoja kandidatų vertinimo kriterijus ir Apdovanojimo tvarką.</w:t>
      </w:r>
    </w:p>
    <w:p w:rsidR="003F30F9" w:rsidRDefault="002D30FF">
      <w:pPr>
        <w:ind w:firstLine="1134"/>
        <w:jc w:val="both"/>
        <w:rPr>
          <w:szCs w:val="24"/>
        </w:rPr>
      </w:pPr>
      <w:r>
        <w:rPr>
          <w:szCs w:val="24"/>
        </w:rPr>
        <w:t>2. Apdovanojimo tikslas – skatinti ir plėtoti gabių mokinių ugdymo(</w:t>
      </w:r>
      <w:proofErr w:type="spellStart"/>
      <w:r>
        <w:rPr>
          <w:szCs w:val="24"/>
        </w:rPr>
        <w:t>si</w:t>
      </w:r>
      <w:proofErr w:type="spellEnd"/>
      <w:r>
        <w:rPr>
          <w:szCs w:val="24"/>
        </w:rPr>
        <w:t>) motyvaciją.</w:t>
      </w:r>
    </w:p>
    <w:p w:rsidR="003F30F9" w:rsidRDefault="002D30FF">
      <w:pPr>
        <w:ind w:firstLine="1134"/>
        <w:jc w:val="both"/>
        <w:rPr>
          <w:szCs w:val="24"/>
        </w:rPr>
      </w:pPr>
      <w:r>
        <w:rPr>
          <w:szCs w:val="24"/>
        </w:rPr>
        <w:t xml:space="preserve">3. Apraše vartojamos sąvokos: </w:t>
      </w:r>
    </w:p>
    <w:p w:rsidR="003F30F9" w:rsidRDefault="002D30FF">
      <w:pPr>
        <w:ind w:firstLine="1134"/>
        <w:jc w:val="both"/>
        <w:rPr>
          <w:szCs w:val="24"/>
        </w:rPr>
      </w:pPr>
      <w:r>
        <w:rPr>
          <w:szCs w:val="24"/>
        </w:rPr>
        <w:t xml:space="preserve">3.1. </w:t>
      </w:r>
      <w:r>
        <w:rPr>
          <w:b/>
          <w:bCs/>
          <w:szCs w:val="24"/>
        </w:rPr>
        <w:t>gabūs mokiniai</w:t>
      </w:r>
      <w:r>
        <w:rPr>
          <w:szCs w:val="24"/>
        </w:rPr>
        <w:t xml:space="preserve"> – tai vaikai, galintys greitai, efektyviai įgyti žinių ir gebėjimų, juos pritaikyti naujoms problemoms spręsti, turintys aukštą kūrybiškumo ir intelektinių gebėjimų lygį, ypatingų gebėjimų, kurie pasireiškia vienos ar kelių meno, mokslo ar sporto sričių pasiekimais;</w:t>
      </w:r>
    </w:p>
    <w:p w:rsidR="003F30F9" w:rsidRDefault="002D30FF">
      <w:pPr>
        <w:ind w:firstLine="1134"/>
        <w:jc w:val="both"/>
        <w:rPr>
          <w:szCs w:val="24"/>
        </w:rPr>
      </w:pPr>
      <w:r>
        <w:rPr>
          <w:szCs w:val="24"/>
        </w:rPr>
        <w:t xml:space="preserve">3.2. </w:t>
      </w:r>
      <w:r>
        <w:rPr>
          <w:b/>
          <w:bCs/>
          <w:szCs w:val="24"/>
        </w:rPr>
        <w:t>kandidatas</w:t>
      </w:r>
      <w:r>
        <w:rPr>
          <w:szCs w:val="24"/>
        </w:rPr>
        <w:t xml:space="preserve"> – vaikas, mokinys, komanda, kolektyvas teikiamas apdovanojimui;</w:t>
      </w:r>
    </w:p>
    <w:p w:rsidR="003F30F9" w:rsidRDefault="002D30FF">
      <w:pPr>
        <w:ind w:firstLine="1134"/>
        <w:jc w:val="both"/>
        <w:rPr>
          <w:szCs w:val="24"/>
        </w:rPr>
      </w:pPr>
      <w:r>
        <w:rPr>
          <w:szCs w:val="24"/>
        </w:rPr>
        <w:t xml:space="preserve">3.3. </w:t>
      </w:r>
      <w:r>
        <w:rPr>
          <w:b/>
          <w:bCs/>
          <w:szCs w:val="24"/>
        </w:rPr>
        <w:t xml:space="preserve">komanda – </w:t>
      </w:r>
      <w:r>
        <w:rPr>
          <w:szCs w:val="24"/>
        </w:rPr>
        <w:t>tai kolektyvas, grupė, kurioje yra ne mažiau kaip 3 mokiniai, kuriuos jungia bendri interesai, grupė teikiama bendram Apdovanojimui;</w:t>
      </w:r>
    </w:p>
    <w:p w:rsidR="003F30F9" w:rsidRDefault="002D30FF">
      <w:pPr>
        <w:ind w:firstLine="1134"/>
        <w:jc w:val="both"/>
        <w:rPr>
          <w:szCs w:val="24"/>
          <w:lang w:eastAsia="lt-LT"/>
        </w:rPr>
      </w:pPr>
      <w:r>
        <w:rPr>
          <w:bCs/>
          <w:szCs w:val="24"/>
          <w:lang w:eastAsia="lt-LT"/>
        </w:rPr>
        <w:t xml:space="preserve">3.4. </w:t>
      </w:r>
      <w:r>
        <w:rPr>
          <w:b/>
          <w:szCs w:val="24"/>
          <w:lang w:eastAsia="lt-LT"/>
        </w:rPr>
        <w:t>tarptautinis renginys</w:t>
      </w:r>
      <w:r>
        <w:rPr>
          <w:szCs w:val="24"/>
          <w:lang w:eastAsia="lt-LT"/>
        </w:rPr>
        <w:t xml:space="preserve"> – tai olimpiada, konkursas, varžybos, čempionatas, kuriame dalyvauja ne mažiau trijų šalių atstovai, siekiant patikrinti mokinių žinias, gebėjimus, įgūdžius, nustatyti laimėtoją; </w:t>
      </w:r>
    </w:p>
    <w:p w:rsidR="003F30F9" w:rsidRDefault="002D30FF">
      <w:pPr>
        <w:ind w:firstLine="1134"/>
        <w:jc w:val="both"/>
        <w:rPr>
          <w:szCs w:val="24"/>
          <w:lang w:eastAsia="lt-LT"/>
        </w:rPr>
      </w:pPr>
      <w:r>
        <w:rPr>
          <w:szCs w:val="24"/>
        </w:rPr>
        <w:t xml:space="preserve">3.5. </w:t>
      </w:r>
      <w:r>
        <w:rPr>
          <w:b/>
          <w:bCs/>
          <w:szCs w:val="24"/>
        </w:rPr>
        <w:t>respublikinis</w:t>
      </w:r>
      <w:r>
        <w:rPr>
          <w:b/>
          <w:szCs w:val="24"/>
          <w:lang w:eastAsia="lt-LT"/>
        </w:rPr>
        <w:t xml:space="preserve"> renginys</w:t>
      </w:r>
      <w:r>
        <w:rPr>
          <w:szCs w:val="24"/>
          <w:lang w:eastAsia="lt-LT"/>
        </w:rPr>
        <w:t xml:space="preserve"> – tai olimpiada, konkursas, varžybos, čempionatas, kuriame dalyvauja ne mažiau 7 savivaldybių atstovai (netaikoma akademiniams apdovanojimams), siekiant patikrinti mokinių žinias, gebėjimus ir įgūdžius, nustatyti laimėtojus;</w:t>
      </w:r>
    </w:p>
    <w:p w:rsidR="003F30F9" w:rsidRDefault="002D30FF">
      <w:pPr>
        <w:ind w:firstLine="1134"/>
        <w:jc w:val="both"/>
        <w:rPr>
          <w:szCs w:val="24"/>
          <w:lang w:eastAsia="lt-LT"/>
        </w:rPr>
      </w:pPr>
      <w:r>
        <w:rPr>
          <w:szCs w:val="24"/>
        </w:rPr>
        <w:t xml:space="preserve">3.6. </w:t>
      </w:r>
      <w:r>
        <w:rPr>
          <w:b/>
          <w:bCs/>
          <w:szCs w:val="24"/>
        </w:rPr>
        <w:t xml:space="preserve">regioninis renginys – </w:t>
      </w:r>
      <w:r>
        <w:rPr>
          <w:szCs w:val="24"/>
        </w:rPr>
        <w:t>tai olimpiada, konkursas, varžybos</w:t>
      </w:r>
      <w:r>
        <w:rPr>
          <w:szCs w:val="24"/>
          <w:lang w:eastAsia="lt-LT"/>
        </w:rPr>
        <w:t xml:space="preserve"> kuriose dalyvauja ne mažiau penkių rajonų atstovai, kuriuo siekiama patikrinti mokinių žinias, gebėjimus, įgūdžius, nustatyti laimėtoją;</w:t>
      </w:r>
    </w:p>
    <w:p w:rsidR="003F30F9" w:rsidRDefault="002D30FF">
      <w:pPr>
        <w:ind w:firstLine="1134"/>
        <w:jc w:val="both"/>
        <w:rPr>
          <w:szCs w:val="24"/>
          <w:lang w:eastAsia="lt-LT"/>
        </w:rPr>
      </w:pPr>
      <w:r>
        <w:rPr>
          <w:szCs w:val="24"/>
          <w:shd w:val="clear" w:color="auto" w:fill="FFFFFF"/>
        </w:rPr>
        <w:t xml:space="preserve">3.7. </w:t>
      </w:r>
      <w:r>
        <w:rPr>
          <w:b/>
          <w:bCs/>
          <w:szCs w:val="24"/>
          <w:shd w:val="clear" w:color="auto" w:fill="FFFFFF"/>
        </w:rPr>
        <w:t>laimėto</w:t>
      </w:r>
      <w:r>
        <w:rPr>
          <w:b/>
          <w:bCs/>
          <w:szCs w:val="24"/>
          <w:lang w:eastAsia="lt-LT"/>
        </w:rPr>
        <w:t>jas</w:t>
      </w:r>
      <w:r>
        <w:rPr>
          <w:szCs w:val="24"/>
          <w:lang w:eastAsia="lt-LT"/>
        </w:rPr>
        <w:t xml:space="preserve"> – šalies ar tarptautinės olimpiados (konkurso, parodos ir kt.) pirmosios, antrosios ar trečiosios vietos prizininkas, laureatas, nugalėtojas. Tarptautinio ir respublikinio renginio laureato diplomas, kuriame nenurodyta prizinė vieta, prilyginamas I vietos nugalėtojui;</w:t>
      </w:r>
    </w:p>
    <w:p w:rsidR="003F30F9" w:rsidRDefault="002D30FF">
      <w:pPr>
        <w:ind w:firstLine="1134"/>
        <w:jc w:val="both"/>
        <w:rPr>
          <w:szCs w:val="24"/>
        </w:rPr>
      </w:pPr>
      <w:r>
        <w:rPr>
          <w:szCs w:val="24"/>
        </w:rPr>
        <w:t xml:space="preserve">3.8. </w:t>
      </w:r>
      <w:r>
        <w:rPr>
          <w:b/>
          <w:bCs/>
          <w:szCs w:val="24"/>
        </w:rPr>
        <w:t>piniginis prizas</w:t>
      </w:r>
      <w:r>
        <w:rPr>
          <w:szCs w:val="24"/>
        </w:rPr>
        <w:t xml:space="preserve"> – piniginis apdovanojimas, skiriamas konkursų, parodų, varžybų ir kitų renginių laimėtojams;</w:t>
      </w:r>
    </w:p>
    <w:p w:rsidR="003F30F9" w:rsidRDefault="002D30FF">
      <w:pPr>
        <w:ind w:firstLine="1134"/>
        <w:jc w:val="both"/>
        <w:rPr>
          <w:szCs w:val="24"/>
        </w:rPr>
      </w:pPr>
      <w:r>
        <w:rPr>
          <w:szCs w:val="24"/>
        </w:rPr>
        <w:t>3.9</w:t>
      </w:r>
      <w:r>
        <w:rPr>
          <w:b/>
          <w:bCs/>
          <w:szCs w:val="24"/>
        </w:rPr>
        <w:t>. piniginis čekis</w:t>
      </w:r>
      <w:r>
        <w:rPr>
          <w:szCs w:val="24"/>
        </w:rPr>
        <w:t xml:space="preserve"> – tai parduotuvės piniginis čekis/kuponas/kortelė, skiriama laimėjusiai komandai;</w:t>
      </w:r>
    </w:p>
    <w:p w:rsidR="003F30F9" w:rsidRDefault="002D30FF">
      <w:pPr>
        <w:ind w:firstLine="1134"/>
        <w:jc w:val="both"/>
        <w:rPr>
          <w:szCs w:val="24"/>
          <w:lang w:eastAsia="lt-LT"/>
        </w:rPr>
      </w:pPr>
      <w:r>
        <w:rPr>
          <w:bCs/>
          <w:szCs w:val="24"/>
          <w:lang w:eastAsia="lt-LT"/>
        </w:rPr>
        <w:t>3.10</w:t>
      </w:r>
      <w:r>
        <w:rPr>
          <w:b/>
          <w:szCs w:val="24"/>
          <w:lang w:eastAsia="lt-LT"/>
        </w:rPr>
        <w:t>. akademiniai pasiekimai</w:t>
      </w:r>
      <w:r>
        <w:rPr>
          <w:szCs w:val="24"/>
          <w:lang w:eastAsia="lt-LT"/>
        </w:rPr>
        <w:t xml:space="preserve"> – pasiekimai mokslo, atskirų bendrojo ugdymo dalykų srityje, kurie atsispindi dalykinių olimpiadų, konkursų, organizuojamų pagal Švietimo mokslo ir sporto ministerijos patvirtintą „Lietuvos moksleivių olimpiadų, konkursų ir kitų renginių“ grafiką. Prie šių pasiekimų priskiriami ir bendrojo ugdymo mokyklų bei švietimo centrų organizuojami dalykiniai konkursai, kurie skirti bendrojo ugdymo programų mokomųjų dalykų gebėjimams įvertinti;</w:t>
      </w:r>
    </w:p>
    <w:p w:rsidR="003F30F9" w:rsidRDefault="002D30FF">
      <w:pPr>
        <w:ind w:firstLine="1134"/>
        <w:jc w:val="both"/>
        <w:rPr>
          <w:szCs w:val="24"/>
        </w:rPr>
      </w:pPr>
      <w:r>
        <w:rPr>
          <w:bCs/>
          <w:szCs w:val="24"/>
          <w:lang w:eastAsia="lt-LT"/>
        </w:rPr>
        <w:t xml:space="preserve">3.11. </w:t>
      </w:r>
      <w:r>
        <w:rPr>
          <w:b/>
          <w:szCs w:val="24"/>
          <w:lang w:eastAsia="lt-LT"/>
        </w:rPr>
        <w:t>neformalaus ugdymo pasiekimai</w:t>
      </w:r>
      <w:r>
        <w:rPr>
          <w:szCs w:val="24"/>
          <w:lang w:eastAsia="lt-LT"/>
        </w:rPr>
        <w:t xml:space="preserve"> – pasiekimai papildomo ugdymo srityse: muzikos, dailės, choreografijos, teatro, meninio (raiškiojo) skaitymo, oratorinio meno, sporto ir kt. srityse. </w:t>
      </w:r>
    </w:p>
    <w:p w:rsidR="003F30F9" w:rsidRDefault="002D30FF">
      <w:pPr>
        <w:ind w:firstLine="1134"/>
        <w:jc w:val="both"/>
        <w:rPr>
          <w:szCs w:val="24"/>
        </w:rPr>
      </w:pPr>
      <w:r>
        <w:rPr>
          <w:szCs w:val="24"/>
        </w:rPr>
        <w:t xml:space="preserve">4. Piniginis prizas skiriamas mokiniui, už akademinius ir neformalaus ugdymo pasiekimus. </w:t>
      </w:r>
    </w:p>
    <w:p w:rsidR="003F30F9" w:rsidRDefault="002D30FF">
      <w:pPr>
        <w:ind w:firstLine="1134"/>
        <w:jc w:val="both"/>
        <w:rPr>
          <w:szCs w:val="24"/>
        </w:rPr>
      </w:pPr>
      <w:r>
        <w:rPr>
          <w:szCs w:val="24"/>
        </w:rPr>
        <w:t>5. Piniginis čekis skiriamas komandai už neformaliojo ugdymo pasiekimus.</w:t>
      </w:r>
    </w:p>
    <w:p w:rsidR="003F30F9" w:rsidRDefault="003F30F9">
      <w:pPr>
        <w:ind w:firstLine="1134"/>
        <w:jc w:val="both"/>
        <w:rPr>
          <w:szCs w:val="24"/>
        </w:rPr>
      </w:pPr>
    </w:p>
    <w:p w:rsidR="003F30F9" w:rsidRDefault="002D30FF">
      <w:pPr>
        <w:jc w:val="center"/>
        <w:rPr>
          <w:b/>
          <w:bCs/>
          <w:caps/>
          <w:szCs w:val="24"/>
        </w:rPr>
      </w:pPr>
      <w:r>
        <w:rPr>
          <w:b/>
          <w:bCs/>
          <w:caps/>
          <w:szCs w:val="24"/>
        </w:rPr>
        <w:lastRenderedPageBreak/>
        <w:t>II SKYRIUS</w:t>
      </w:r>
    </w:p>
    <w:p w:rsidR="003F30F9" w:rsidRDefault="002D30FF">
      <w:pPr>
        <w:jc w:val="center"/>
        <w:rPr>
          <w:b/>
          <w:bCs/>
          <w:caps/>
          <w:szCs w:val="24"/>
        </w:rPr>
      </w:pPr>
      <w:r>
        <w:rPr>
          <w:b/>
          <w:bCs/>
          <w:caps/>
          <w:szCs w:val="24"/>
        </w:rPr>
        <w:t>KANDIDATŲ ATRANKOS KRITERIJAi</w:t>
      </w:r>
    </w:p>
    <w:p w:rsidR="003F30F9" w:rsidRDefault="003F30F9">
      <w:pPr>
        <w:ind w:firstLine="1134"/>
        <w:jc w:val="both"/>
        <w:rPr>
          <w:b/>
          <w:bCs/>
          <w:caps/>
          <w:szCs w:val="24"/>
        </w:rPr>
      </w:pPr>
    </w:p>
    <w:p w:rsidR="003F30F9" w:rsidRDefault="002D30FF">
      <w:pPr>
        <w:ind w:firstLine="1134"/>
        <w:jc w:val="both"/>
        <w:rPr>
          <w:szCs w:val="24"/>
        </w:rPr>
      </w:pPr>
      <w:r>
        <w:rPr>
          <w:szCs w:val="24"/>
        </w:rPr>
        <w:t xml:space="preserve">6. Kandidatais gali būti Savivaldybės bendrojo ugdymo, neformalaus švietimo ir Zarasų profesinės mokyklos (toliau – Mokyklų ) mokiniai, besimokantys pagal bendrojo ugdymo programas, ne vyresni kaip 19 metų amžiaus. </w:t>
      </w:r>
    </w:p>
    <w:p w:rsidR="003F30F9" w:rsidRDefault="002D30FF">
      <w:pPr>
        <w:ind w:firstLine="1134"/>
        <w:jc w:val="both"/>
        <w:rPr>
          <w:szCs w:val="24"/>
        </w:rPr>
      </w:pPr>
      <w:r>
        <w:rPr>
          <w:szCs w:val="24"/>
        </w:rPr>
        <w:t>7. Apdovanojamų mokinių skaičiaus santykis tarp sričių nekeičiamas ir mokiniai, surinkę daugiausiai balų atitinkamoje srityje, apdovanojami:</w:t>
      </w:r>
    </w:p>
    <w:p w:rsidR="003F30F9" w:rsidRDefault="002D30FF">
      <w:pPr>
        <w:ind w:firstLine="1134"/>
        <w:jc w:val="both"/>
        <w:rPr>
          <w:szCs w:val="24"/>
        </w:rPr>
      </w:pPr>
      <w:r>
        <w:rPr>
          <w:szCs w:val="24"/>
        </w:rPr>
        <w:t>7.1. piniginiais prizais:</w:t>
      </w:r>
    </w:p>
    <w:p w:rsidR="003F30F9" w:rsidRDefault="002D30FF">
      <w:pPr>
        <w:ind w:firstLine="1134"/>
        <w:jc w:val="both"/>
        <w:rPr>
          <w:szCs w:val="24"/>
        </w:rPr>
      </w:pPr>
      <w:r>
        <w:rPr>
          <w:szCs w:val="24"/>
        </w:rPr>
        <w:t>7.1.1. 15 mokinių akademinių pasiekimų srityje;</w:t>
      </w:r>
    </w:p>
    <w:p w:rsidR="003F30F9" w:rsidRDefault="002D30FF">
      <w:pPr>
        <w:ind w:firstLine="1134"/>
        <w:jc w:val="both"/>
        <w:rPr>
          <w:szCs w:val="24"/>
        </w:rPr>
      </w:pPr>
      <w:r>
        <w:rPr>
          <w:szCs w:val="24"/>
        </w:rPr>
        <w:t>7.1.2. 30 mokinių neformalaus ugdymo srityje (15 mokinių meninio ugdymo srities ir 15 mokinių sportinio ugdymo srities);</w:t>
      </w:r>
    </w:p>
    <w:p w:rsidR="003F30F9" w:rsidRDefault="002D30FF">
      <w:pPr>
        <w:ind w:firstLine="1134"/>
        <w:jc w:val="both"/>
        <w:rPr>
          <w:szCs w:val="24"/>
        </w:rPr>
      </w:pPr>
      <w:r>
        <w:rPr>
          <w:szCs w:val="24"/>
        </w:rPr>
        <w:t>7.1.3. visi mokiniai, kurie už valstybinių brandos egzaminų įvertintą gavo 100 balų ir/arba gavo br</w:t>
      </w:r>
      <w:r>
        <w:rPr>
          <w:szCs w:val="24"/>
          <w:lang w:eastAsia="lt-LT"/>
        </w:rPr>
        <w:t>andos atestatą su pagyrimu.</w:t>
      </w:r>
      <w:r>
        <w:rPr>
          <w:szCs w:val="24"/>
        </w:rPr>
        <w:t xml:space="preserve"> </w:t>
      </w:r>
    </w:p>
    <w:p w:rsidR="003F30F9" w:rsidRDefault="002D30FF">
      <w:pPr>
        <w:ind w:firstLine="1134"/>
        <w:jc w:val="both"/>
        <w:rPr>
          <w:szCs w:val="24"/>
        </w:rPr>
      </w:pPr>
      <w:r>
        <w:rPr>
          <w:szCs w:val="24"/>
        </w:rPr>
        <w:t>7.2. piniginiais čekiais apdovanojamos 5 daugiausiai balų surinkusios komandos.</w:t>
      </w:r>
    </w:p>
    <w:p w:rsidR="003F30F9" w:rsidRDefault="002D30FF">
      <w:pPr>
        <w:ind w:firstLine="1134"/>
        <w:jc w:val="both"/>
        <w:rPr>
          <w:szCs w:val="24"/>
        </w:rPr>
      </w:pPr>
      <w:r>
        <w:rPr>
          <w:szCs w:val="24"/>
        </w:rPr>
        <w:t>8. Gabūs mokiniai piniginiais prizais apdovanojami pagal kriterijus skiriant balus už kiekvieną pasiekimą:</w:t>
      </w:r>
    </w:p>
    <w:p w:rsidR="003F30F9" w:rsidRDefault="002D30FF">
      <w:pPr>
        <w:ind w:firstLine="1134"/>
        <w:jc w:val="both"/>
        <w:rPr>
          <w:szCs w:val="24"/>
        </w:rPr>
      </w:pPr>
      <w:r>
        <w:rPr>
          <w:szCs w:val="24"/>
        </w:rPr>
        <w:t xml:space="preserve">8.1. už akademinius pasiekimus </w:t>
      </w:r>
      <w:r>
        <w:rPr>
          <w:szCs w:val="24"/>
          <w:lang w:eastAsia="lt-LT"/>
        </w:rPr>
        <w:t>(pildoma 1 priedo lentelė)</w:t>
      </w:r>
      <w:r>
        <w:rPr>
          <w:szCs w:val="24"/>
        </w:rPr>
        <w:t>:</w:t>
      </w:r>
    </w:p>
    <w:p w:rsidR="003F30F9" w:rsidRDefault="002D30FF">
      <w:pPr>
        <w:ind w:firstLine="1134"/>
        <w:jc w:val="both"/>
        <w:rPr>
          <w:szCs w:val="24"/>
        </w:rPr>
      </w:pPr>
      <w:r>
        <w:rPr>
          <w:szCs w:val="24"/>
        </w:rPr>
        <w:t xml:space="preserve">8.1.1. 1-oji – 3-oji vieta, laureato diplomas </w:t>
      </w:r>
      <w:r>
        <w:rPr>
          <w:szCs w:val="24"/>
          <w:lang w:eastAsia="lt-LT"/>
        </w:rPr>
        <w:t>t</w:t>
      </w:r>
      <w:r>
        <w:rPr>
          <w:szCs w:val="24"/>
        </w:rPr>
        <w:t>arptautinėje olimpiadoje – 10 balų;</w:t>
      </w:r>
    </w:p>
    <w:p w:rsidR="003F30F9" w:rsidRDefault="002D30FF">
      <w:pPr>
        <w:ind w:firstLine="1134"/>
        <w:jc w:val="both"/>
        <w:rPr>
          <w:szCs w:val="24"/>
        </w:rPr>
      </w:pPr>
      <w:r>
        <w:rPr>
          <w:szCs w:val="24"/>
        </w:rPr>
        <w:t>8.1.2. 1-oji vieta, laureato diplomas respublikiniame renginyje – 9 balai;</w:t>
      </w:r>
    </w:p>
    <w:p w:rsidR="003F30F9" w:rsidRDefault="002D30FF">
      <w:pPr>
        <w:ind w:firstLine="1134"/>
        <w:jc w:val="both"/>
        <w:rPr>
          <w:szCs w:val="24"/>
        </w:rPr>
      </w:pPr>
      <w:r>
        <w:rPr>
          <w:szCs w:val="24"/>
        </w:rPr>
        <w:t>8.1.3. 2-oji vieta respublikiniame renginyje – 8 balai;</w:t>
      </w:r>
    </w:p>
    <w:p w:rsidR="003F30F9" w:rsidRDefault="002D30FF">
      <w:pPr>
        <w:tabs>
          <w:tab w:val="left" w:pos="1701"/>
        </w:tabs>
        <w:ind w:firstLine="1134"/>
        <w:jc w:val="both"/>
        <w:rPr>
          <w:szCs w:val="24"/>
        </w:rPr>
      </w:pPr>
      <w:r>
        <w:rPr>
          <w:szCs w:val="24"/>
        </w:rPr>
        <w:t>8.1.4. 3-oji vieta respublikiniame renginyje – 7 balai;</w:t>
      </w:r>
    </w:p>
    <w:p w:rsidR="003F30F9" w:rsidRDefault="002D30FF">
      <w:pPr>
        <w:tabs>
          <w:tab w:val="left" w:pos="1701"/>
        </w:tabs>
        <w:ind w:firstLine="1134"/>
        <w:jc w:val="both"/>
        <w:rPr>
          <w:szCs w:val="24"/>
        </w:rPr>
      </w:pPr>
      <w:r>
        <w:rPr>
          <w:szCs w:val="24"/>
        </w:rPr>
        <w:t>8.1.5. 1-oji vieta, laureato diplomas</w:t>
      </w:r>
      <w:r>
        <w:rPr>
          <w:szCs w:val="24"/>
          <w:lang w:eastAsia="lt-LT"/>
        </w:rPr>
        <w:t xml:space="preserve"> </w:t>
      </w:r>
      <w:r>
        <w:rPr>
          <w:szCs w:val="24"/>
        </w:rPr>
        <w:t xml:space="preserve">regioniniame renginyje – 6 balai; </w:t>
      </w:r>
    </w:p>
    <w:p w:rsidR="003F30F9" w:rsidRDefault="002D30FF">
      <w:pPr>
        <w:tabs>
          <w:tab w:val="left" w:pos="1701"/>
        </w:tabs>
        <w:ind w:firstLine="1134"/>
        <w:jc w:val="both"/>
        <w:rPr>
          <w:szCs w:val="24"/>
        </w:rPr>
      </w:pPr>
      <w:r>
        <w:rPr>
          <w:szCs w:val="24"/>
        </w:rPr>
        <w:t>8.1.6. 2-oji vieta</w:t>
      </w:r>
      <w:r>
        <w:rPr>
          <w:szCs w:val="24"/>
          <w:lang w:eastAsia="lt-LT"/>
        </w:rPr>
        <w:t xml:space="preserve"> </w:t>
      </w:r>
      <w:r>
        <w:rPr>
          <w:szCs w:val="24"/>
        </w:rPr>
        <w:t>regioniniame renginyje – 5 balai;</w:t>
      </w:r>
    </w:p>
    <w:p w:rsidR="003F30F9" w:rsidRDefault="002D30FF">
      <w:pPr>
        <w:tabs>
          <w:tab w:val="left" w:pos="1701"/>
        </w:tabs>
        <w:ind w:firstLine="1134"/>
        <w:jc w:val="both"/>
        <w:rPr>
          <w:szCs w:val="24"/>
        </w:rPr>
      </w:pPr>
      <w:r>
        <w:rPr>
          <w:szCs w:val="24"/>
        </w:rPr>
        <w:t>8.1.7. 3-oji vieta</w:t>
      </w:r>
      <w:r>
        <w:rPr>
          <w:szCs w:val="24"/>
          <w:lang w:eastAsia="lt-LT"/>
        </w:rPr>
        <w:t xml:space="preserve"> </w:t>
      </w:r>
      <w:r>
        <w:rPr>
          <w:szCs w:val="24"/>
        </w:rPr>
        <w:t>regioniniame renginyje – 4 balai;</w:t>
      </w:r>
    </w:p>
    <w:p w:rsidR="003F30F9" w:rsidRDefault="002D30FF">
      <w:pPr>
        <w:ind w:firstLine="1134"/>
        <w:jc w:val="both"/>
        <w:rPr>
          <w:szCs w:val="24"/>
        </w:rPr>
      </w:pPr>
      <w:r>
        <w:rPr>
          <w:szCs w:val="24"/>
        </w:rPr>
        <w:t>8.1.8. 1-oji vieta rajoniniame renginyje – 3 balai;</w:t>
      </w:r>
    </w:p>
    <w:p w:rsidR="003F30F9" w:rsidRDefault="002D30FF">
      <w:pPr>
        <w:ind w:firstLine="1134"/>
        <w:jc w:val="both"/>
        <w:rPr>
          <w:szCs w:val="24"/>
        </w:rPr>
      </w:pPr>
      <w:r>
        <w:rPr>
          <w:szCs w:val="24"/>
        </w:rPr>
        <w:t>8.1.9. 2-oji vieta rajoniniame renginyje – 2 balai;</w:t>
      </w:r>
    </w:p>
    <w:p w:rsidR="003F30F9" w:rsidRDefault="002D30FF">
      <w:pPr>
        <w:ind w:firstLine="1134"/>
        <w:jc w:val="both"/>
        <w:rPr>
          <w:szCs w:val="24"/>
        </w:rPr>
      </w:pPr>
      <w:r>
        <w:rPr>
          <w:szCs w:val="24"/>
        </w:rPr>
        <w:t>8.1.10. 3-oji vieta rajoniniame renginyje – 1 balas.</w:t>
      </w:r>
    </w:p>
    <w:p w:rsidR="003F30F9" w:rsidRDefault="002D30FF">
      <w:pPr>
        <w:ind w:firstLine="1134"/>
        <w:jc w:val="both"/>
        <w:rPr>
          <w:szCs w:val="24"/>
          <w:lang w:eastAsia="lt-LT"/>
        </w:rPr>
      </w:pPr>
      <w:r>
        <w:rPr>
          <w:szCs w:val="24"/>
        </w:rPr>
        <w:t xml:space="preserve">8.2. </w:t>
      </w:r>
      <w:r>
        <w:rPr>
          <w:szCs w:val="24"/>
          <w:lang w:eastAsia="lt-LT"/>
        </w:rPr>
        <w:t>už neformalaus ugdymo pasiekimus (pildoma 2 priedo lentelė):</w:t>
      </w:r>
    </w:p>
    <w:p w:rsidR="003F30F9" w:rsidRDefault="002D30FF">
      <w:pPr>
        <w:ind w:firstLine="1134"/>
        <w:jc w:val="both"/>
        <w:rPr>
          <w:szCs w:val="24"/>
        </w:rPr>
      </w:pPr>
      <w:r>
        <w:rPr>
          <w:szCs w:val="24"/>
          <w:lang w:eastAsia="lt-LT"/>
        </w:rPr>
        <w:t xml:space="preserve">8.2.1. </w:t>
      </w:r>
      <w:r>
        <w:rPr>
          <w:szCs w:val="24"/>
        </w:rPr>
        <w:t>1-oji vieta, laureato diplomas tarptautiniame renginyje – 10 balų;</w:t>
      </w:r>
    </w:p>
    <w:p w:rsidR="003F30F9" w:rsidRDefault="002D30FF">
      <w:pPr>
        <w:ind w:firstLine="1134"/>
        <w:jc w:val="both"/>
        <w:rPr>
          <w:szCs w:val="24"/>
          <w:lang w:eastAsia="lt-LT"/>
        </w:rPr>
      </w:pPr>
      <w:r>
        <w:rPr>
          <w:szCs w:val="24"/>
          <w:lang w:eastAsia="lt-LT"/>
        </w:rPr>
        <w:t xml:space="preserve">8.2.2. </w:t>
      </w:r>
      <w:r>
        <w:rPr>
          <w:szCs w:val="24"/>
        </w:rPr>
        <w:t>2-oji vieta</w:t>
      </w:r>
      <w:r>
        <w:rPr>
          <w:szCs w:val="24"/>
          <w:lang w:eastAsia="lt-LT"/>
        </w:rPr>
        <w:t xml:space="preserve">, </w:t>
      </w:r>
      <w:r>
        <w:rPr>
          <w:szCs w:val="24"/>
        </w:rPr>
        <w:t>tarptautiniame renginyje – 9 balai;</w:t>
      </w:r>
      <w:r>
        <w:rPr>
          <w:szCs w:val="24"/>
          <w:lang w:eastAsia="lt-LT"/>
        </w:rPr>
        <w:t xml:space="preserve"> </w:t>
      </w:r>
    </w:p>
    <w:p w:rsidR="003F30F9" w:rsidRDefault="002D30FF">
      <w:pPr>
        <w:ind w:firstLine="1134"/>
        <w:jc w:val="both"/>
        <w:rPr>
          <w:szCs w:val="24"/>
        </w:rPr>
      </w:pPr>
      <w:r>
        <w:rPr>
          <w:szCs w:val="24"/>
        </w:rPr>
        <w:t>8.2.3. 3-oji vieta</w:t>
      </w:r>
      <w:r>
        <w:rPr>
          <w:szCs w:val="24"/>
          <w:lang w:eastAsia="lt-LT"/>
        </w:rPr>
        <w:t xml:space="preserve"> </w:t>
      </w:r>
      <w:r>
        <w:rPr>
          <w:szCs w:val="24"/>
        </w:rPr>
        <w:t>tarptautiniame renginyje – 8 balai;</w:t>
      </w:r>
    </w:p>
    <w:p w:rsidR="003F30F9" w:rsidRDefault="002D30FF">
      <w:pPr>
        <w:ind w:firstLine="1134"/>
        <w:jc w:val="both"/>
        <w:rPr>
          <w:szCs w:val="24"/>
        </w:rPr>
      </w:pPr>
      <w:r>
        <w:rPr>
          <w:szCs w:val="24"/>
        </w:rPr>
        <w:t>8.2.4. 1-oji vieta, laureato diplomas</w:t>
      </w:r>
      <w:r>
        <w:rPr>
          <w:szCs w:val="24"/>
          <w:lang w:eastAsia="lt-LT"/>
        </w:rPr>
        <w:t xml:space="preserve"> </w:t>
      </w:r>
      <w:r>
        <w:rPr>
          <w:szCs w:val="24"/>
        </w:rPr>
        <w:t>respublikiniame renginyje – 7 balai;</w:t>
      </w:r>
    </w:p>
    <w:p w:rsidR="003F30F9" w:rsidRDefault="002D30FF">
      <w:pPr>
        <w:ind w:firstLine="1134"/>
        <w:jc w:val="both"/>
        <w:rPr>
          <w:szCs w:val="24"/>
        </w:rPr>
      </w:pPr>
      <w:r>
        <w:rPr>
          <w:szCs w:val="24"/>
        </w:rPr>
        <w:t>8.2.5. 2-oji vieta respublikiniame renginyje – 6 balai;</w:t>
      </w:r>
    </w:p>
    <w:p w:rsidR="003F30F9" w:rsidRDefault="002D30FF">
      <w:pPr>
        <w:ind w:firstLine="1134"/>
        <w:jc w:val="both"/>
        <w:rPr>
          <w:szCs w:val="24"/>
        </w:rPr>
      </w:pPr>
      <w:r>
        <w:rPr>
          <w:szCs w:val="24"/>
        </w:rPr>
        <w:t>8.2.6. 3-oji vieta</w:t>
      </w:r>
      <w:r>
        <w:rPr>
          <w:szCs w:val="24"/>
          <w:lang w:eastAsia="lt-LT"/>
        </w:rPr>
        <w:t xml:space="preserve"> resp</w:t>
      </w:r>
      <w:r>
        <w:rPr>
          <w:szCs w:val="24"/>
        </w:rPr>
        <w:t>ublikiniame renginyje – 5 balai;</w:t>
      </w:r>
    </w:p>
    <w:p w:rsidR="003F30F9" w:rsidRDefault="002D30FF">
      <w:pPr>
        <w:ind w:firstLine="1134"/>
        <w:jc w:val="both"/>
        <w:rPr>
          <w:szCs w:val="24"/>
        </w:rPr>
      </w:pPr>
      <w:r>
        <w:rPr>
          <w:szCs w:val="24"/>
        </w:rPr>
        <w:t>8.2.7. 1-oji vieta, laureato diplomas</w:t>
      </w:r>
      <w:r>
        <w:rPr>
          <w:szCs w:val="24"/>
          <w:lang w:eastAsia="lt-LT"/>
        </w:rPr>
        <w:t xml:space="preserve"> </w:t>
      </w:r>
      <w:r>
        <w:rPr>
          <w:szCs w:val="24"/>
        </w:rPr>
        <w:t>regioniniame renginyje – 4 balai;</w:t>
      </w:r>
    </w:p>
    <w:p w:rsidR="003F30F9" w:rsidRDefault="002D30FF">
      <w:pPr>
        <w:ind w:firstLine="1134"/>
        <w:jc w:val="both"/>
        <w:rPr>
          <w:szCs w:val="24"/>
        </w:rPr>
      </w:pPr>
      <w:r>
        <w:rPr>
          <w:szCs w:val="24"/>
        </w:rPr>
        <w:t>8.2.8. 2-oji vieta</w:t>
      </w:r>
      <w:r>
        <w:rPr>
          <w:szCs w:val="24"/>
          <w:lang w:eastAsia="lt-LT"/>
        </w:rPr>
        <w:t xml:space="preserve"> </w:t>
      </w:r>
      <w:r>
        <w:rPr>
          <w:szCs w:val="24"/>
        </w:rPr>
        <w:t>regioniniame renginyje – 3 balai;</w:t>
      </w:r>
    </w:p>
    <w:p w:rsidR="003F30F9" w:rsidRDefault="002D30FF">
      <w:pPr>
        <w:ind w:firstLine="1134"/>
        <w:jc w:val="both"/>
        <w:rPr>
          <w:szCs w:val="24"/>
        </w:rPr>
      </w:pPr>
      <w:r>
        <w:rPr>
          <w:szCs w:val="24"/>
        </w:rPr>
        <w:t>8.2.9. 3-oji vieta</w:t>
      </w:r>
      <w:r>
        <w:rPr>
          <w:szCs w:val="24"/>
          <w:lang w:eastAsia="lt-LT"/>
        </w:rPr>
        <w:t xml:space="preserve"> </w:t>
      </w:r>
      <w:r>
        <w:rPr>
          <w:szCs w:val="24"/>
        </w:rPr>
        <w:t>regioniniame renginyje – 2 balai.</w:t>
      </w:r>
    </w:p>
    <w:p w:rsidR="003F30F9" w:rsidRDefault="002D30FF">
      <w:pPr>
        <w:ind w:firstLine="1134"/>
        <w:jc w:val="both"/>
        <w:rPr>
          <w:szCs w:val="24"/>
        </w:rPr>
      </w:pPr>
      <w:r>
        <w:rPr>
          <w:szCs w:val="24"/>
        </w:rPr>
        <w:t>8.3. abiturientai, už kiekvieną 100 balų įvertintą valstybinį brandos egzaminą, apdovanojami vienodo dydžio piniginiu prizu;</w:t>
      </w:r>
    </w:p>
    <w:p w:rsidR="003F30F9" w:rsidRDefault="002D30FF">
      <w:pPr>
        <w:ind w:firstLine="1134"/>
        <w:jc w:val="both"/>
        <w:rPr>
          <w:b/>
          <w:bCs/>
          <w:szCs w:val="24"/>
          <w:lang w:eastAsia="lt-LT"/>
        </w:rPr>
      </w:pPr>
      <w:r>
        <w:rPr>
          <w:szCs w:val="24"/>
        </w:rPr>
        <w:t>8.4. abiturientai gaunantys br</w:t>
      </w:r>
      <w:r>
        <w:rPr>
          <w:szCs w:val="24"/>
          <w:lang w:eastAsia="lt-LT"/>
        </w:rPr>
        <w:t xml:space="preserve">andos atestatą su pagyrimu apdovanojami tokio pačio dydžio piniginiu prizu kaip už </w:t>
      </w:r>
      <w:r>
        <w:rPr>
          <w:szCs w:val="24"/>
        </w:rPr>
        <w:t>100 balų įvertintą valstybinį brandos egzaminą</w:t>
      </w:r>
      <w:r>
        <w:rPr>
          <w:szCs w:val="24"/>
          <w:lang w:eastAsia="lt-LT"/>
        </w:rPr>
        <w:t xml:space="preserve">. </w:t>
      </w:r>
    </w:p>
    <w:p w:rsidR="003F30F9" w:rsidRDefault="002D30FF">
      <w:pPr>
        <w:ind w:firstLine="1134"/>
        <w:jc w:val="both"/>
        <w:rPr>
          <w:szCs w:val="24"/>
        </w:rPr>
      </w:pPr>
      <w:r>
        <w:rPr>
          <w:szCs w:val="24"/>
        </w:rPr>
        <w:t>9. Vertinant</w:t>
      </w:r>
      <w:r>
        <w:rPr>
          <w:szCs w:val="24"/>
          <w:lang w:eastAsia="lt-LT"/>
        </w:rPr>
        <w:t xml:space="preserve"> atrankos rezultatus pagal 8.1 ir 8.2 punktuose nustatytus kriterijus, kandidatams, surinkusiems vienodą balų sumą ir esantiems ties apdovanojimo skyrimo/neskyrimo riba, pirmumo eilė teikiama aukštesnį bendrojo ugdymo </w:t>
      </w:r>
      <w:r>
        <w:rPr>
          <w:szCs w:val="24"/>
        </w:rPr>
        <w:t xml:space="preserve">pažangumo vidurkį </w:t>
      </w:r>
      <w:r>
        <w:rPr>
          <w:szCs w:val="24"/>
          <w:lang w:eastAsia="lt-LT"/>
        </w:rPr>
        <w:t xml:space="preserve">turintiems kandidatams. </w:t>
      </w:r>
    </w:p>
    <w:p w:rsidR="003F30F9" w:rsidRDefault="002D30FF">
      <w:pPr>
        <w:ind w:firstLine="1134"/>
        <w:jc w:val="both"/>
        <w:rPr>
          <w:szCs w:val="24"/>
          <w:lang w:eastAsia="lt-LT"/>
        </w:rPr>
      </w:pPr>
      <w:r>
        <w:rPr>
          <w:szCs w:val="24"/>
          <w:lang w:eastAsia="lt-LT"/>
        </w:rPr>
        <w:t xml:space="preserve">10. Komanda vertinama kaip atskiras kandidatas, komandų nariai piniginiais prizais individualiai neapdovanojami. </w:t>
      </w:r>
    </w:p>
    <w:p w:rsidR="003F30F9" w:rsidRDefault="003F30F9">
      <w:pPr>
        <w:ind w:firstLine="1134"/>
        <w:jc w:val="both"/>
        <w:rPr>
          <w:szCs w:val="24"/>
        </w:rPr>
      </w:pPr>
    </w:p>
    <w:p w:rsidR="003F30F9" w:rsidRDefault="002D30FF">
      <w:pPr>
        <w:jc w:val="center"/>
        <w:rPr>
          <w:b/>
          <w:bCs/>
          <w:szCs w:val="24"/>
        </w:rPr>
      </w:pPr>
      <w:r>
        <w:rPr>
          <w:b/>
          <w:bCs/>
          <w:szCs w:val="24"/>
        </w:rPr>
        <w:t>III SKYRIUS</w:t>
      </w:r>
    </w:p>
    <w:p w:rsidR="003F30F9" w:rsidRDefault="002D30FF">
      <w:pPr>
        <w:jc w:val="center"/>
        <w:rPr>
          <w:b/>
          <w:bCs/>
          <w:szCs w:val="24"/>
        </w:rPr>
      </w:pPr>
      <w:r>
        <w:rPr>
          <w:b/>
          <w:bCs/>
          <w:szCs w:val="24"/>
        </w:rPr>
        <w:t>MOKINIŲ APDOVANOJIMO TVARKA</w:t>
      </w:r>
    </w:p>
    <w:p w:rsidR="003F30F9" w:rsidRDefault="003F30F9">
      <w:pPr>
        <w:jc w:val="both"/>
        <w:rPr>
          <w:b/>
          <w:bCs/>
          <w:szCs w:val="24"/>
        </w:rPr>
      </w:pPr>
    </w:p>
    <w:p w:rsidR="003F30F9" w:rsidRDefault="002D30FF">
      <w:pPr>
        <w:tabs>
          <w:tab w:val="left" w:pos="1276"/>
        </w:tabs>
        <w:ind w:firstLine="1134"/>
        <w:jc w:val="both"/>
        <w:rPr>
          <w:szCs w:val="24"/>
        </w:rPr>
      </w:pPr>
      <w:r>
        <w:rPr>
          <w:szCs w:val="24"/>
        </w:rPr>
        <w:lastRenderedPageBreak/>
        <w:t>11. Mokyklų vadovai Savivaldybės administracijos Švietimo ir kultūros skyriui (toliau – Skyriui) kasmet pateikia:</w:t>
      </w:r>
    </w:p>
    <w:p w:rsidR="003F30F9" w:rsidRDefault="002D30FF">
      <w:pPr>
        <w:tabs>
          <w:tab w:val="left" w:pos="1418"/>
        </w:tabs>
        <w:ind w:firstLine="1134"/>
        <w:jc w:val="both"/>
        <w:rPr>
          <w:szCs w:val="24"/>
        </w:rPr>
      </w:pPr>
      <w:r>
        <w:rPr>
          <w:szCs w:val="24"/>
        </w:rPr>
        <w:t>11.1. iki gegužės 15 d. kandidatų sąrašą, užpildydami 1 priedo lentelę už akademinius pasiekimus, 2 priedo lentelę už individualius ir komandinius pasiekimus neformaliame ugdyme ir kandidatų pasiekimus įrodančių dokumentų (diplomų) kopijas, renginių atitiktį, pagal Aprašo 3.4, 3.5, 3.6 punktus, pagrindžiančius dokumentus;</w:t>
      </w:r>
    </w:p>
    <w:p w:rsidR="003F30F9" w:rsidRDefault="002D30FF">
      <w:pPr>
        <w:ind w:firstLine="1134"/>
        <w:jc w:val="both"/>
        <w:rPr>
          <w:szCs w:val="24"/>
        </w:rPr>
      </w:pPr>
      <w:r>
        <w:rPr>
          <w:szCs w:val="24"/>
        </w:rPr>
        <w:t xml:space="preserve">11.2. kuo skubiau po galutinių baigiamųjų egzaminų rezultatų, mokinių sąrašą, kurių valstybiniai brandos egzaminų darbai įvertinti 100 balų ir/ar kurie gaus brandos atestatą su pagyrimu. </w:t>
      </w:r>
    </w:p>
    <w:p w:rsidR="003F30F9" w:rsidRDefault="002D30FF">
      <w:pPr>
        <w:ind w:firstLine="1134"/>
        <w:jc w:val="both"/>
        <w:rPr>
          <w:szCs w:val="24"/>
        </w:rPr>
      </w:pPr>
      <w:r>
        <w:rPr>
          <w:szCs w:val="24"/>
          <w:lang w:eastAsia="lt-LT"/>
        </w:rPr>
        <w:t>12. Savivaldybės administracijos direktoriaus įsakymu sudaroma Zarasų rajono savivaldybės gabių mokinių apdovanojimo komisija (toliau – Komisija).</w:t>
      </w:r>
    </w:p>
    <w:p w:rsidR="003F30F9" w:rsidRDefault="002D30FF">
      <w:pPr>
        <w:ind w:firstLine="1134"/>
        <w:jc w:val="both"/>
        <w:rPr>
          <w:szCs w:val="24"/>
          <w:lang w:eastAsia="lt-LT"/>
        </w:rPr>
      </w:pPr>
      <w:r>
        <w:rPr>
          <w:szCs w:val="24"/>
          <w:lang w:eastAsia="lt-LT"/>
        </w:rPr>
        <w:t>13. Komisija veikia pagal darbo reglamentą, kurį tvirtina Savivaldybės administracijos direktorius.</w:t>
      </w:r>
    </w:p>
    <w:p w:rsidR="003F30F9" w:rsidRDefault="002D30FF">
      <w:pPr>
        <w:ind w:firstLine="1134"/>
        <w:jc w:val="both"/>
        <w:rPr>
          <w:szCs w:val="24"/>
          <w:lang w:eastAsia="lt-LT"/>
        </w:rPr>
      </w:pPr>
      <w:r>
        <w:rPr>
          <w:szCs w:val="24"/>
          <w:lang w:eastAsia="lt-LT"/>
        </w:rPr>
        <w:t xml:space="preserve">14. Mokyklų vadovų pateiktus kandidatų sąrašus vertina Komisija, kuri teikia Savivaldybės administracijos direktoriui: </w:t>
      </w:r>
    </w:p>
    <w:p w:rsidR="003F30F9" w:rsidRDefault="002D30FF">
      <w:pPr>
        <w:ind w:firstLine="1134"/>
        <w:jc w:val="both"/>
        <w:rPr>
          <w:szCs w:val="24"/>
          <w:lang w:eastAsia="lt-LT"/>
        </w:rPr>
      </w:pPr>
      <w:r>
        <w:rPr>
          <w:szCs w:val="24"/>
          <w:lang w:eastAsia="lt-LT"/>
        </w:rPr>
        <w:t>14.</w:t>
      </w:r>
      <w:r>
        <w:rPr>
          <w:szCs w:val="24"/>
        </w:rPr>
        <w:t xml:space="preserve">1. </w:t>
      </w:r>
      <w:r>
        <w:rPr>
          <w:szCs w:val="24"/>
          <w:lang w:eastAsia="lt-LT"/>
        </w:rPr>
        <w:t xml:space="preserve">iki gegužės 31 d. </w:t>
      </w:r>
      <w:r>
        <w:rPr>
          <w:szCs w:val="24"/>
        </w:rPr>
        <w:t xml:space="preserve">laimėtojų </w:t>
      </w:r>
      <w:r>
        <w:rPr>
          <w:szCs w:val="24"/>
          <w:lang w:eastAsia="lt-LT"/>
        </w:rPr>
        <w:t>sąrašą (pagal 1 ir 2 priedų lenteles);</w:t>
      </w:r>
    </w:p>
    <w:p w:rsidR="003F30F9" w:rsidRDefault="002D30FF">
      <w:pPr>
        <w:ind w:firstLine="1134"/>
        <w:jc w:val="both"/>
        <w:rPr>
          <w:szCs w:val="24"/>
          <w:lang w:eastAsia="lt-LT"/>
        </w:rPr>
      </w:pPr>
      <w:r>
        <w:rPr>
          <w:szCs w:val="24"/>
          <w:lang w:eastAsia="lt-LT"/>
        </w:rPr>
        <w:t>14.2. iki liepos 31 d. mokinių, gavusių 100 balų už valstybinius brandos egzaminus, ir/ ar mokinių, gaunančių atestatą su pagyrimu, sąrašą;</w:t>
      </w:r>
    </w:p>
    <w:p w:rsidR="003F30F9" w:rsidRDefault="002D30FF">
      <w:pPr>
        <w:ind w:firstLine="1134"/>
        <w:jc w:val="both"/>
        <w:rPr>
          <w:szCs w:val="24"/>
          <w:lang w:eastAsia="lt-LT"/>
        </w:rPr>
      </w:pPr>
      <w:r>
        <w:rPr>
          <w:szCs w:val="24"/>
          <w:lang w:eastAsia="lt-LT"/>
        </w:rPr>
        <w:t>14.3. siūlymus dėl piniginių prizų dydžio, atsižvelgiant į priemonei patvirtintus asignavimus bei pasiekimų kiekybę ir svarumą.</w:t>
      </w:r>
    </w:p>
    <w:p w:rsidR="003F30F9" w:rsidRDefault="002D30FF">
      <w:pPr>
        <w:ind w:left="142" w:firstLine="992"/>
        <w:jc w:val="both"/>
        <w:rPr>
          <w:szCs w:val="24"/>
        </w:rPr>
      </w:pPr>
      <w:r>
        <w:rPr>
          <w:szCs w:val="24"/>
        </w:rPr>
        <w:t xml:space="preserve">15. Prašymus piniginiams prizams gauti </w:t>
      </w:r>
      <w:r>
        <w:rPr>
          <w:szCs w:val="24"/>
          <w:lang w:eastAsia="lt-LT"/>
        </w:rPr>
        <w:t xml:space="preserve">Savivaldybės administracijos </w:t>
      </w:r>
      <w:r>
        <w:rPr>
          <w:szCs w:val="24"/>
        </w:rPr>
        <w:t xml:space="preserve">Apskaitos </w:t>
      </w:r>
      <w:r>
        <w:rPr>
          <w:szCs w:val="24"/>
          <w:lang w:eastAsia="lt-LT"/>
        </w:rPr>
        <w:t>ir materialinio aprūpinimo skyriui</w:t>
      </w:r>
      <w:r>
        <w:rPr>
          <w:szCs w:val="24"/>
        </w:rPr>
        <w:t xml:space="preserve"> teikia: </w:t>
      </w:r>
    </w:p>
    <w:p w:rsidR="003F30F9" w:rsidRDefault="002D30FF">
      <w:pPr>
        <w:ind w:firstLine="1134"/>
        <w:jc w:val="both"/>
        <w:rPr>
          <w:szCs w:val="24"/>
          <w:lang w:eastAsia="lt-LT"/>
        </w:rPr>
      </w:pPr>
      <w:r>
        <w:rPr>
          <w:szCs w:val="24"/>
          <w:lang w:eastAsia="lt-LT"/>
        </w:rPr>
        <w:t>15.1. pilnamečiai mokiniai (nuo 18 m.) (priedas 4);</w:t>
      </w:r>
    </w:p>
    <w:p w:rsidR="003F30F9" w:rsidRDefault="002D30FF">
      <w:pPr>
        <w:ind w:firstLine="1134"/>
        <w:jc w:val="both"/>
        <w:rPr>
          <w:szCs w:val="24"/>
          <w:lang w:eastAsia="lt-LT"/>
        </w:rPr>
      </w:pPr>
      <w:r>
        <w:rPr>
          <w:szCs w:val="24"/>
          <w:lang w:eastAsia="lt-LT"/>
        </w:rPr>
        <w:t xml:space="preserve">15.2. nepilnamečių mokinių tėvai (globėjai, rūpintojai, įtėviai) 3 priede nurodydami mokinio arba savo asmeninės sąskaitos numerį, į kurį bus pervestas piniginis prizas. </w:t>
      </w:r>
    </w:p>
    <w:p w:rsidR="003F30F9" w:rsidRDefault="002D30FF">
      <w:pPr>
        <w:ind w:firstLine="1134"/>
        <w:jc w:val="both"/>
        <w:rPr>
          <w:szCs w:val="24"/>
          <w:lang w:eastAsia="lt-LT"/>
        </w:rPr>
      </w:pPr>
      <w:r>
        <w:rPr>
          <w:szCs w:val="24"/>
          <w:lang w:eastAsia="lt-LT"/>
        </w:rPr>
        <w:t>16. Komanda apdovanojama piniginiu čekiu, kuris yra įteikiamas komandos treneriui, vadovui.</w:t>
      </w:r>
    </w:p>
    <w:p w:rsidR="003F30F9" w:rsidRDefault="002D30FF">
      <w:pPr>
        <w:ind w:firstLine="1134"/>
        <w:jc w:val="both"/>
        <w:rPr>
          <w:szCs w:val="24"/>
          <w:lang w:eastAsia="lt-LT"/>
        </w:rPr>
      </w:pPr>
      <w:r>
        <w:rPr>
          <w:szCs w:val="24"/>
        </w:rPr>
        <w:t xml:space="preserve">17. Apdovanojimai (simboliniai čekiai, padėkos raštai) gabiems mokiniams ir juos parengusiems mokytojams, vadovams, treneriams, </w:t>
      </w:r>
      <w:r>
        <w:rPr>
          <w:szCs w:val="24"/>
          <w:lang w:eastAsia="lt-LT"/>
        </w:rPr>
        <w:t xml:space="preserve">įteikiami </w:t>
      </w:r>
      <w:r>
        <w:rPr>
          <w:szCs w:val="24"/>
        </w:rPr>
        <w:t xml:space="preserve">Vaikų gynimo dienos šventėje arba </w:t>
      </w:r>
      <w:r>
        <w:rPr>
          <w:szCs w:val="24"/>
          <w:lang w:eastAsia="lt-LT"/>
        </w:rPr>
        <w:t>bendrojo ugdymo mokykloje ar neformaliojo vaikų švietimo įstaigoje mokslo metų pabaigoje.</w:t>
      </w:r>
    </w:p>
    <w:p w:rsidR="003F30F9" w:rsidRDefault="002D30FF">
      <w:pPr>
        <w:ind w:firstLine="1134"/>
        <w:jc w:val="both"/>
        <w:rPr>
          <w:szCs w:val="24"/>
        </w:rPr>
      </w:pPr>
      <w:r>
        <w:rPr>
          <w:szCs w:val="24"/>
          <w:lang w:eastAsia="lt-LT"/>
        </w:rPr>
        <w:t>18.</w:t>
      </w:r>
      <w:r>
        <w:rPr>
          <w:szCs w:val="24"/>
        </w:rPr>
        <w:t xml:space="preserve"> Mokinių, laimėjusių prizines vietas renginiuose po gegužės 15 d., apdovanojimas nukeliamas į kitų mokslo metų apdovanojimus. </w:t>
      </w:r>
    </w:p>
    <w:p w:rsidR="003F30F9" w:rsidRDefault="003F30F9">
      <w:pPr>
        <w:tabs>
          <w:tab w:val="left" w:pos="1276"/>
        </w:tabs>
        <w:ind w:firstLine="1134"/>
        <w:jc w:val="both"/>
        <w:rPr>
          <w:szCs w:val="24"/>
        </w:rPr>
      </w:pPr>
    </w:p>
    <w:p w:rsidR="003F30F9" w:rsidRDefault="002D30FF">
      <w:pPr>
        <w:tabs>
          <w:tab w:val="left" w:pos="1276"/>
        </w:tabs>
        <w:jc w:val="center"/>
        <w:rPr>
          <w:b/>
          <w:bCs/>
          <w:szCs w:val="24"/>
        </w:rPr>
      </w:pPr>
      <w:r>
        <w:rPr>
          <w:b/>
          <w:bCs/>
          <w:szCs w:val="24"/>
        </w:rPr>
        <w:t>IV SKYRIUS</w:t>
      </w:r>
    </w:p>
    <w:p w:rsidR="003F30F9" w:rsidRDefault="002D30FF">
      <w:pPr>
        <w:tabs>
          <w:tab w:val="left" w:pos="0"/>
          <w:tab w:val="left" w:pos="993"/>
          <w:tab w:val="left" w:pos="1276"/>
        </w:tabs>
        <w:jc w:val="center"/>
        <w:rPr>
          <w:b/>
          <w:bCs/>
          <w:caps/>
          <w:szCs w:val="24"/>
          <w:lang w:eastAsia="lt-LT"/>
        </w:rPr>
      </w:pPr>
      <w:r>
        <w:rPr>
          <w:b/>
          <w:bCs/>
          <w:caps/>
          <w:szCs w:val="24"/>
          <w:lang w:eastAsia="lt-LT"/>
        </w:rPr>
        <w:t>BAIGIAMOSIOS NUOSTATOS</w:t>
      </w:r>
    </w:p>
    <w:p w:rsidR="003F30F9" w:rsidRDefault="003F30F9">
      <w:pPr>
        <w:tabs>
          <w:tab w:val="left" w:pos="0"/>
          <w:tab w:val="left" w:pos="993"/>
          <w:tab w:val="left" w:pos="1276"/>
        </w:tabs>
        <w:jc w:val="both"/>
        <w:rPr>
          <w:b/>
          <w:bCs/>
          <w:caps/>
          <w:szCs w:val="24"/>
          <w:lang w:eastAsia="lt-LT"/>
        </w:rPr>
      </w:pPr>
    </w:p>
    <w:p w:rsidR="003F30F9" w:rsidRDefault="002D30FF">
      <w:pPr>
        <w:ind w:firstLine="1134"/>
        <w:jc w:val="both"/>
        <w:rPr>
          <w:szCs w:val="24"/>
        </w:rPr>
      </w:pPr>
      <w:r>
        <w:rPr>
          <w:szCs w:val="24"/>
        </w:rPr>
        <w:t xml:space="preserve">19. Už Apdovanojimui teikiamų kandidatų duomenų tikrumą ir teisingumą atsako teikiantys asmenys. </w:t>
      </w:r>
    </w:p>
    <w:p w:rsidR="003F30F9" w:rsidRDefault="002D30FF">
      <w:pPr>
        <w:ind w:firstLine="1134"/>
        <w:jc w:val="both"/>
        <w:rPr>
          <w:szCs w:val="24"/>
        </w:rPr>
      </w:pPr>
      <w:r>
        <w:rPr>
          <w:szCs w:val="24"/>
        </w:rPr>
        <w:t>20. Gabūs mokiniai skatinami iš Savivaldybės Švietimo (formalaus ir neformalaus) programos.</w:t>
      </w:r>
    </w:p>
    <w:p w:rsidR="003F30F9" w:rsidRDefault="002D30FF">
      <w:pPr>
        <w:ind w:firstLine="1134"/>
        <w:jc w:val="both"/>
        <w:rPr>
          <w:szCs w:val="24"/>
        </w:rPr>
      </w:pPr>
      <w:r>
        <w:rPr>
          <w:szCs w:val="24"/>
        </w:rPr>
        <w:t>21. Savivaldybės administracija skelbia informaciją apie mokinių apdovanojimą Savivaldybės interneto svetainėje www.zarasai.lt.</w:t>
      </w:r>
    </w:p>
    <w:p w:rsidR="003F30F9" w:rsidRDefault="002D30FF">
      <w:pPr>
        <w:ind w:firstLine="1134"/>
        <w:jc w:val="both"/>
        <w:rPr>
          <w:szCs w:val="24"/>
        </w:rPr>
      </w:pPr>
      <w:r>
        <w:rPr>
          <w:szCs w:val="24"/>
        </w:rPr>
        <w:t>22. Visi dokumentai, susiję su gabių mokinių apdovanojimu, yra saugomi Savivaldybės administracijoje teisės aktų nustatyta tvarka.</w:t>
      </w:r>
    </w:p>
    <w:p w:rsidR="003F30F9" w:rsidRDefault="002D30FF">
      <w:pPr>
        <w:ind w:firstLine="1134"/>
        <w:jc w:val="both"/>
        <w:rPr>
          <w:szCs w:val="24"/>
        </w:rPr>
      </w:pPr>
      <w:r>
        <w:rPr>
          <w:szCs w:val="24"/>
        </w:rPr>
        <w:t>23. Aprašas gali būti keičiamas, pripažįstamas netekusiu galios Savivaldybės tarybos sprendimu.</w:t>
      </w:r>
    </w:p>
    <w:p w:rsidR="003F30F9" w:rsidRDefault="003F30F9">
      <w:pPr>
        <w:jc w:val="center"/>
        <w:rPr>
          <w:szCs w:val="24"/>
        </w:rPr>
      </w:pPr>
    </w:p>
    <w:p w:rsidR="003F30F9" w:rsidRDefault="003F30F9">
      <w:pPr>
        <w:jc w:val="center"/>
        <w:rPr>
          <w:szCs w:val="24"/>
        </w:rPr>
      </w:pPr>
    </w:p>
    <w:p w:rsidR="003F30F9" w:rsidRDefault="002D30FF">
      <w:pPr>
        <w:jc w:val="center"/>
        <w:rPr>
          <w:szCs w:val="24"/>
        </w:rPr>
      </w:pPr>
      <w:r>
        <w:rPr>
          <w:szCs w:val="24"/>
        </w:rPr>
        <w:t>________________________</w:t>
      </w:r>
    </w:p>
    <w:p w:rsidR="003F30F9" w:rsidRDefault="003F30F9">
      <w:pPr>
        <w:spacing w:line="259" w:lineRule="auto"/>
        <w:rPr>
          <w:sz w:val="22"/>
          <w:szCs w:val="22"/>
        </w:rPr>
      </w:pPr>
    </w:p>
    <w:p w:rsidR="003F30F9" w:rsidRDefault="003F30F9">
      <w:pPr>
        <w:rPr>
          <w:sz w:val="14"/>
          <w:szCs w:val="14"/>
        </w:rPr>
      </w:pPr>
    </w:p>
    <w:p w:rsidR="002D30FF" w:rsidRDefault="002D30FF">
      <w:pPr>
        <w:tabs>
          <w:tab w:val="center" w:pos="4986"/>
          <w:tab w:val="right" w:pos="9972"/>
        </w:tabs>
        <w:ind w:left="10915"/>
        <w:sectPr w:rsidR="002D30FF" w:rsidSect="002D30FF">
          <w:pgSz w:w="11906" w:h="16838" w:code="9"/>
          <w:pgMar w:top="1134" w:right="567" w:bottom="1134" w:left="1701" w:header="720" w:footer="720" w:gutter="0"/>
          <w:pgNumType w:start="1"/>
          <w:cols w:space="720"/>
          <w:titlePg/>
          <w:docGrid w:linePitch="360"/>
        </w:sectPr>
      </w:pPr>
    </w:p>
    <w:p w:rsidR="003F30F9" w:rsidRDefault="002D30FF">
      <w:pPr>
        <w:tabs>
          <w:tab w:val="center" w:pos="4986"/>
          <w:tab w:val="right" w:pos="9972"/>
        </w:tabs>
        <w:ind w:left="10915"/>
        <w:rPr>
          <w:szCs w:val="24"/>
        </w:rPr>
      </w:pPr>
      <w:r>
        <w:rPr>
          <w:szCs w:val="24"/>
        </w:rPr>
        <w:lastRenderedPageBreak/>
        <w:t xml:space="preserve">Zarasų rajono savivaldybės gabių mokinių apdovanojimo tvarkos aprašo </w:t>
      </w:r>
    </w:p>
    <w:p w:rsidR="003F30F9" w:rsidRDefault="002D30FF">
      <w:pPr>
        <w:tabs>
          <w:tab w:val="center" w:pos="4986"/>
          <w:tab w:val="right" w:pos="9972"/>
        </w:tabs>
        <w:ind w:left="10915"/>
        <w:rPr>
          <w:szCs w:val="24"/>
        </w:rPr>
      </w:pPr>
      <w:r>
        <w:rPr>
          <w:szCs w:val="24"/>
          <w:lang w:val="en-US"/>
        </w:rPr>
        <w:fldChar w:fldCharType="begin" w:fldLock="1"/>
      </w:r>
      <w:r>
        <w:rPr>
          <w:szCs w:val="24"/>
        </w:rPr>
        <w:instrText>PAGE   \* MERGEFORMAT</w:instrText>
      </w:r>
      <w:r>
        <w:rPr>
          <w:szCs w:val="24"/>
          <w:lang w:val="en-US"/>
        </w:rPr>
        <w:fldChar w:fldCharType="separate"/>
      </w:r>
      <w:r>
        <w:rPr>
          <w:szCs w:val="24"/>
        </w:rPr>
        <w:t>1</w:t>
      </w:r>
      <w:r>
        <w:rPr>
          <w:szCs w:val="24"/>
          <w:lang w:val="en-US"/>
        </w:rPr>
        <w:fldChar w:fldCharType="end"/>
      </w:r>
      <w:r>
        <w:rPr>
          <w:szCs w:val="24"/>
        </w:rPr>
        <w:t xml:space="preserve"> priedas</w:t>
      </w:r>
    </w:p>
    <w:p w:rsidR="003F30F9" w:rsidRDefault="003F30F9">
      <w:pPr>
        <w:jc w:val="center"/>
        <w:rPr>
          <w:szCs w:val="24"/>
        </w:rPr>
      </w:pPr>
    </w:p>
    <w:p w:rsidR="003F30F9" w:rsidRDefault="002D30FF">
      <w:pPr>
        <w:jc w:val="center"/>
        <w:rPr>
          <w:szCs w:val="24"/>
        </w:rPr>
      </w:pPr>
      <w:r>
        <w:rPr>
          <w:szCs w:val="24"/>
        </w:rPr>
        <w:t>________________________________________________________</w:t>
      </w:r>
    </w:p>
    <w:p w:rsidR="003F30F9" w:rsidRDefault="002D30FF">
      <w:pPr>
        <w:jc w:val="center"/>
        <w:rPr>
          <w:sz w:val="20"/>
        </w:rPr>
      </w:pPr>
      <w:r>
        <w:rPr>
          <w:sz w:val="20"/>
        </w:rPr>
        <w:t>(Švietimo įstaigos pavadinimas)</w:t>
      </w:r>
    </w:p>
    <w:p w:rsidR="003F30F9" w:rsidRDefault="003F30F9">
      <w:pPr>
        <w:jc w:val="center"/>
        <w:rPr>
          <w:sz w:val="20"/>
        </w:rPr>
      </w:pPr>
    </w:p>
    <w:p w:rsidR="003F30F9" w:rsidRDefault="002D30FF">
      <w:pPr>
        <w:jc w:val="center"/>
        <w:rPr>
          <w:b/>
          <w:bCs/>
          <w:caps/>
          <w:szCs w:val="24"/>
        </w:rPr>
      </w:pPr>
      <w:r>
        <w:rPr>
          <w:b/>
          <w:bCs/>
          <w:caps/>
          <w:szCs w:val="24"/>
        </w:rPr>
        <w:t>Kandidatų, Zarasų rajono gabių MOKINIŲ apdovanojimui gauti,</w:t>
      </w:r>
    </w:p>
    <w:p w:rsidR="003F30F9" w:rsidRDefault="002D30FF">
      <w:pPr>
        <w:jc w:val="center"/>
        <w:rPr>
          <w:b/>
          <w:bCs/>
          <w:caps/>
          <w:szCs w:val="24"/>
        </w:rPr>
      </w:pPr>
      <w:r>
        <w:rPr>
          <w:b/>
          <w:bCs/>
          <w:caps/>
          <w:szCs w:val="24"/>
        </w:rPr>
        <w:t>Akademinių pasiekimų lentelė</w:t>
      </w:r>
    </w:p>
    <w:p w:rsidR="003F30F9" w:rsidRDefault="003F30F9">
      <w:pPr>
        <w:spacing w:line="259" w:lineRule="auto"/>
        <w:jc w:val="center"/>
        <w:rPr>
          <w:b/>
          <w:bCs/>
          <w:caps/>
          <w:szCs w:val="24"/>
        </w:rPr>
      </w:pPr>
    </w:p>
    <w:p w:rsidR="003F30F9" w:rsidRDefault="003F30F9">
      <w:pPr>
        <w:rPr>
          <w:sz w:val="14"/>
          <w:szCs w:val="1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35"/>
        <w:gridCol w:w="567"/>
        <w:gridCol w:w="709"/>
        <w:gridCol w:w="709"/>
        <w:gridCol w:w="709"/>
        <w:gridCol w:w="708"/>
        <w:gridCol w:w="709"/>
        <w:gridCol w:w="709"/>
        <w:gridCol w:w="709"/>
        <w:gridCol w:w="708"/>
        <w:gridCol w:w="709"/>
        <w:gridCol w:w="709"/>
        <w:gridCol w:w="709"/>
        <w:gridCol w:w="3118"/>
      </w:tblGrid>
      <w:tr w:rsidR="003F30F9">
        <w:trPr>
          <w:cantSplit/>
          <w:trHeight w:val="3883"/>
        </w:trPr>
        <w:tc>
          <w:tcPr>
            <w:tcW w:w="562" w:type="dxa"/>
          </w:tcPr>
          <w:p w:rsidR="003F30F9" w:rsidRDefault="002D30FF">
            <w:pPr>
              <w:rPr>
                <w:szCs w:val="24"/>
              </w:rPr>
            </w:pPr>
            <w:r>
              <w:rPr>
                <w:szCs w:val="24"/>
              </w:rPr>
              <w:t>Eil. Nr.</w:t>
            </w:r>
          </w:p>
        </w:tc>
        <w:tc>
          <w:tcPr>
            <w:tcW w:w="2835" w:type="dxa"/>
          </w:tcPr>
          <w:p w:rsidR="003F30F9" w:rsidRDefault="002D30FF">
            <w:pPr>
              <w:jc w:val="center"/>
              <w:rPr>
                <w:szCs w:val="24"/>
              </w:rPr>
            </w:pPr>
            <w:r>
              <w:rPr>
                <w:szCs w:val="24"/>
              </w:rPr>
              <w:t>Kandidato</w:t>
            </w:r>
          </w:p>
          <w:p w:rsidR="003F30F9" w:rsidRDefault="002D30FF">
            <w:pPr>
              <w:jc w:val="center"/>
              <w:rPr>
                <w:szCs w:val="24"/>
              </w:rPr>
            </w:pPr>
            <w:r>
              <w:rPr>
                <w:szCs w:val="24"/>
              </w:rPr>
              <w:t>vardas, pavardė</w:t>
            </w:r>
          </w:p>
        </w:tc>
        <w:tc>
          <w:tcPr>
            <w:tcW w:w="567" w:type="dxa"/>
            <w:textDirection w:val="btLr"/>
          </w:tcPr>
          <w:p w:rsidR="003F30F9" w:rsidRDefault="002D30FF">
            <w:pPr>
              <w:ind w:left="113" w:right="113"/>
              <w:jc w:val="center"/>
              <w:rPr>
                <w:szCs w:val="24"/>
              </w:rPr>
            </w:pPr>
            <w:r>
              <w:rPr>
                <w:szCs w:val="24"/>
              </w:rPr>
              <w:t>Klasė</w:t>
            </w:r>
          </w:p>
        </w:tc>
        <w:tc>
          <w:tcPr>
            <w:tcW w:w="709" w:type="dxa"/>
            <w:textDirection w:val="btLr"/>
          </w:tcPr>
          <w:p w:rsidR="003F30F9" w:rsidRDefault="002D30FF">
            <w:pPr>
              <w:ind w:left="113" w:right="113"/>
              <w:jc w:val="center"/>
              <w:rPr>
                <w:szCs w:val="24"/>
              </w:rPr>
            </w:pPr>
            <w:r>
              <w:rPr>
                <w:szCs w:val="24"/>
              </w:rPr>
              <w:t xml:space="preserve">1-oji – 3-oji vieta, laureato diplomas </w:t>
            </w:r>
            <w:r>
              <w:rPr>
                <w:szCs w:val="24"/>
                <w:lang w:eastAsia="lt-LT"/>
              </w:rPr>
              <w:t>t</w:t>
            </w:r>
            <w:r>
              <w:rPr>
                <w:szCs w:val="24"/>
              </w:rPr>
              <w:t>arptautinėje olimpiadoje – 10 balų</w:t>
            </w:r>
          </w:p>
        </w:tc>
        <w:tc>
          <w:tcPr>
            <w:tcW w:w="709" w:type="dxa"/>
            <w:textDirection w:val="btLr"/>
          </w:tcPr>
          <w:p w:rsidR="003F30F9" w:rsidRDefault="002D30FF">
            <w:pPr>
              <w:ind w:left="113" w:right="113"/>
              <w:jc w:val="center"/>
              <w:rPr>
                <w:szCs w:val="24"/>
              </w:rPr>
            </w:pPr>
            <w:r>
              <w:rPr>
                <w:szCs w:val="24"/>
              </w:rPr>
              <w:t>1-oji vieta, laureato diplomas respublikiniame renginyje – 9 balai</w:t>
            </w:r>
          </w:p>
        </w:tc>
        <w:tc>
          <w:tcPr>
            <w:tcW w:w="709" w:type="dxa"/>
            <w:textDirection w:val="btLr"/>
          </w:tcPr>
          <w:p w:rsidR="003F30F9" w:rsidRDefault="002D30FF">
            <w:pPr>
              <w:ind w:left="113" w:right="113"/>
              <w:jc w:val="center"/>
              <w:rPr>
                <w:szCs w:val="24"/>
              </w:rPr>
            </w:pPr>
            <w:r>
              <w:rPr>
                <w:szCs w:val="24"/>
              </w:rPr>
              <w:t>2-oji vieta respublikiniame renginyje – 8 balai</w:t>
            </w:r>
          </w:p>
        </w:tc>
        <w:tc>
          <w:tcPr>
            <w:tcW w:w="708" w:type="dxa"/>
            <w:textDirection w:val="btLr"/>
          </w:tcPr>
          <w:p w:rsidR="003F30F9" w:rsidRDefault="002D30FF">
            <w:pPr>
              <w:ind w:left="113" w:right="113"/>
              <w:jc w:val="center"/>
              <w:rPr>
                <w:szCs w:val="24"/>
              </w:rPr>
            </w:pPr>
            <w:r>
              <w:rPr>
                <w:szCs w:val="24"/>
              </w:rPr>
              <w:t xml:space="preserve">3-oji vieta respublikiniame </w:t>
            </w:r>
          </w:p>
          <w:p w:rsidR="003F30F9" w:rsidRDefault="002D30FF">
            <w:pPr>
              <w:ind w:left="113" w:right="113"/>
              <w:jc w:val="center"/>
              <w:rPr>
                <w:szCs w:val="24"/>
              </w:rPr>
            </w:pPr>
            <w:r>
              <w:rPr>
                <w:szCs w:val="24"/>
              </w:rPr>
              <w:t>renginyje – 7 balai</w:t>
            </w:r>
          </w:p>
        </w:tc>
        <w:tc>
          <w:tcPr>
            <w:tcW w:w="709" w:type="dxa"/>
            <w:textDirection w:val="btLr"/>
          </w:tcPr>
          <w:p w:rsidR="003F30F9" w:rsidRDefault="002D30FF">
            <w:pPr>
              <w:ind w:left="113" w:right="113"/>
              <w:jc w:val="center"/>
              <w:rPr>
                <w:szCs w:val="24"/>
              </w:rPr>
            </w:pPr>
            <w:r>
              <w:rPr>
                <w:szCs w:val="24"/>
              </w:rPr>
              <w:t>1-oji vieta, laureato diplomas</w:t>
            </w:r>
            <w:r>
              <w:rPr>
                <w:szCs w:val="24"/>
                <w:lang w:eastAsia="lt-LT"/>
              </w:rPr>
              <w:t xml:space="preserve"> </w:t>
            </w:r>
            <w:r>
              <w:rPr>
                <w:szCs w:val="24"/>
              </w:rPr>
              <w:t>regioniniame renginyje – 6 balai</w:t>
            </w:r>
          </w:p>
        </w:tc>
        <w:tc>
          <w:tcPr>
            <w:tcW w:w="709" w:type="dxa"/>
            <w:textDirection w:val="btLr"/>
          </w:tcPr>
          <w:p w:rsidR="003F30F9" w:rsidRDefault="002D30FF">
            <w:pPr>
              <w:ind w:left="113" w:right="113"/>
              <w:jc w:val="center"/>
              <w:rPr>
                <w:szCs w:val="24"/>
              </w:rPr>
            </w:pPr>
            <w:r>
              <w:rPr>
                <w:szCs w:val="24"/>
              </w:rPr>
              <w:t>2-oji vieta</w:t>
            </w:r>
            <w:r>
              <w:rPr>
                <w:szCs w:val="24"/>
                <w:lang w:eastAsia="lt-LT"/>
              </w:rPr>
              <w:t xml:space="preserve"> </w:t>
            </w:r>
            <w:r>
              <w:rPr>
                <w:szCs w:val="24"/>
              </w:rPr>
              <w:t>regioniniame renginyje – 5 balai</w:t>
            </w:r>
          </w:p>
        </w:tc>
        <w:tc>
          <w:tcPr>
            <w:tcW w:w="709" w:type="dxa"/>
            <w:textDirection w:val="btLr"/>
          </w:tcPr>
          <w:p w:rsidR="003F30F9" w:rsidRDefault="002D30FF">
            <w:pPr>
              <w:ind w:left="113" w:right="113"/>
              <w:jc w:val="center"/>
              <w:rPr>
                <w:szCs w:val="24"/>
              </w:rPr>
            </w:pPr>
            <w:r>
              <w:rPr>
                <w:szCs w:val="24"/>
              </w:rPr>
              <w:t>3-oji vieta</w:t>
            </w:r>
            <w:r>
              <w:rPr>
                <w:szCs w:val="24"/>
                <w:lang w:eastAsia="lt-LT"/>
              </w:rPr>
              <w:t xml:space="preserve"> </w:t>
            </w:r>
            <w:r>
              <w:rPr>
                <w:szCs w:val="24"/>
              </w:rPr>
              <w:t xml:space="preserve">regioniniame </w:t>
            </w:r>
          </w:p>
          <w:p w:rsidR="003F30F9" w:rsidRDefault="002D30FF">
            <w:pPr>
              <w:ind w:left="113" w:right="113"/>
              <w:jc w:val="center"/>
              <w:rPr>
                <w:szCs w:val="24"/>
              </w:rPr>
            </w:pPr>
            <w:r>
              <w:rPr>
                <w:szCs w:val="24"/>
              </w:rPr>
              <w:t>renginyje – 4 balai</w:t>
            </w:r>
          </w:p>
        </w:tc>
        <w:tc>
          <w:tcPr>
            <w:tcW w:w="708" w:type="dxa"/>
            <w:textDirection w:val="btLr"/>
          </w:tcPr>
          <w:p w:rsidR="003F30F9" w:rsidRDefault="002D30FF">
            <w:pPr>
              <w:ind w:left="113" w:right="113"/>
              <w:jc w:val="center"/>
              <w:rPr>
                <w:szCs w:val="24"/>
              </w:rPr>
            </w:pPr>
            <w:r>
              <w:rPr>
                <w:szCs w:val="24"/>
              </w:rPr>
              <w:t xml:space="preserve">1-oji vieta rajoniniame </w:t>
            </w:r>
          </w:p>
          <w:p w:rsidR="003F30F9" w:rsidRDefault="002D30FF">
            <w:pPr>
              <w:ind w:left="113" w:right="113"/>
              <w:jc w:val="center"/>
              <w:rPr>
                <w:szCs w:val="24"/>
              </w:rPr>
            </w:pPr>
            <w:r>
              <w:rPr>
                <w:szCs w:val="24"/>
              </w:rPr>
              <w:t>renginyje – 3 balai</w:t>
            </w:r>
          </w:p>
        </w:tc>
        <w:tc>
          <w:tcPr>
            <w:tcW w:w="709" w:type="dxa"/>
            <w:textDirection w:val="btLr"/>
          </w:tcPr>
          <w:p w:rsidR="003F30F9" w:rsidRDefault="003F30F9">
            <w:pPr>
              <w:ind w:left="113" w:right="113"/>
              <w:jc w:val="center"/>
              <w:rPr>
                <w:szCs w:val="24"/>
              </w:rPr>
            </w:pPr>
          </w:p>
          <w:p w:rsidR="003F30F9" w:rsidRDefault="002D30FF">
            <w:pPr>
              <w:ind w:left="113" w:right="113"/>
              <w:jc w:val="center"/>
              <w:rPr>
                <w:szCs w:val="24"/>
              </w:rPr>
            </w:pPr>
            <w:r>
              <w:rPr>
                <w:szCs w:val="24"/>
              </w:rPr>
              <w:t xml:space="preserve">2-oji vieta rajoniniame </w:t>
            </w:r>
          </w:p>
          <w:p w:rsidR="003F30F9" w:rsidRDefault="002D30FF">
            <w:pPr>
              <w:ind w:left="113" w:right="113"/>
              <w:jc w:val="center"/>
              <w:rPr>
                <w:szCs w:val="24"/>
              </w:rPr>
            </w:pPr>
            <w:r>
              <w:rPr>
                <w:szCs w:val="24"/>
              </w:rPr>
              <w:t>renginyje – 2 balai</w:t>
            </w:r>
          </w:p>
        </w:tc>
        <w:tc>
          <w:tcPr>
            <w:tcW w:w="709" w:type="dxa"/>
            <w:textDirection w:val="btLr"/>
          </w:tcPr>
          <w:p w:rsidR="003F30F9" w:rsidRDefault="002D30FF">
            <w:pPr>
              <w:ind w:left="113" w:right="113"/>
              <w:jc w:val="center"/>
              <w:rPr>
                <w:szCs w:val="24"/>
              </w:rPr>
            </w:pPr>
            <w:r>
              <w:rPr>
                <w:szCs w:val="24"/>
              </w:rPr>
              <w:t>3-oji vieta rajoniniame renginyje – 1 balas</w:t>
            </w:r>
          </w:p>
        </w:tc>
        <w:tc>
          <w:tcPr>
            <w:tcW w:w="709" w:type="dxa"/>
            <w:textDirection w:val="btLr"/>
          </w:tcPr>
          <w:p w:rsidR="003F30F9" w:rsidRDefault="002D30FF">
            <w:pPr>
              <w:ind w:left="113" w:right="113"/>
              <w:jc w:val="center"/>
              <w:rPr>
                <w:szCs w:val="24"/>
              </w:rPr>
            </w:pPr>
            <w:r>
              <w:rPr>
                <w:szCs w:val="24"/>
              </w:rPr>
              <w:t>Bendra balų suma</w:t>
            </w:r>
          </w:p>
          <w:p w:rsidR="003F30F9" w:rsidRDefault="003F30F9">
            <w:pPr>
              <w:ind w:left="113" w:right="113"/>
              <w:jc w:val="center"/>
              <w:rPr>
                <w:szCs w:val="24"/>
              </w:rPr>
            </w:pPr>
          </w:p>
        </w:tc>
        <w:tc>
          <w:tcPr>
            <w:tcW w:w="3118" w:type="dxa"/>
          </w:tcPr>
          <w:p w:rsidR="003F30F9" w:rsidRDefault="002D30FF">
            <w:pPr>
              <w:jc w:val="center"/>
              <w:rPr>
                <w:szCs w:val="24"/>
              </w:rPr>
            </w:pPr>
            <w:r>
              <w:rPr>
                <w:szCs w:val="24"/>
              </w:rPr>
              <w:t>Mokinį parengusio mokytojo</w:t>
            </w:r>
          </w:p>
          <w:p w:rsidR="003F30F9" w:rsidRDefault="002D30FF">
            <w:pPr>
              <w:jc w:val="center"/>
              <w:rPr>
                <w:szCs w:val="24"/>
              </w:rPr>
            </w:pPr>
            <w:r>
              <w:rPr>
                <w:szCs w:val="24"/>
              </w:rPr>
              <w:t>vardas, pavardė</w:t>
            </w:r>
          </w:p>
          <w:p w:rsidR="003F30F9" w:rsidRDefault="003F30F9">
            <w:pPr>
              <w:rPr>
                <w:szCs w:val="24"/>
              </w:rPr>
            </w:pPr>
          </w:p>
        </w:tc>
      </w:tr>
      <w:tr w:rsidR="003F30F9">
        <w:trPr>
          <w:cantSplit/>
          <w:trHeight w:val="409"/>
        </w:trPr>
        <w:tc>
          <w:tcPr>
            <w:tcW w:w="562" w:type="dxa"/>
          </w:tcPr>
          <w:p w:rsidR="003F30F9" w:rsidRDefault="002D30FF">
            <w:pPr>
              <w:jc w:val="right"/>
              <w:rPr>
                <w:szCs w:val="24"/>
              </w:rPr>
            </w:pPr>
            <w:r>
              <w:rPr>
                <w:szCs w:val="24"/>
              </w:rPr>
              <w:t>1.</w:t>
            </w:r>
          </w:p>
        </w:tc>
        <w:tc>
          <w:tcPr>
            <w:tcW w:w="2835" w:type="dxa"/>
          </w:tcPr>
          <w:p w:rsidR="003F30F9" w:rsidRDefault="003F30F9">
            <w:pPr>
              <w:jc w:val="right"/>
              <w:rPr>
                <w:szCs w:val="24"/>
              </w:rPr>
            </w:pPr>
          </w:p>
        </w:tc>
        <w:tc>
          <w:tcPr>
            <w:tcW w:w="567" w:type="dxa"/>
          </w:tcPr>
          <w:p w:rsidR="003F30F9" w:rsidRDefault="003F30F9">
            <w:pPr>
              <w:jc w:val="right"/>
              <w:rPr>
                <w:szCs w:val="24"/>
              </w:rPr>
            </w:pPr>
          </w:p>
        </w:tc>
        <w:tc>
          <w:tcPr>
            <w:tcW w:w="709" w:type="dxa"/>
          </w:tcPr>
          <w:p w:rsidR="003F30F9" w:rsidRDefault="003F30F9">
            <w:pPr>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3118" w:type="dxa"/>
          </w:tcPr>
          <w:p w:rsidR="003F30F9" w:rsidRDefault="003F30F9">
            <w:pPr>
              <w:jc w:val="right"/>
              <w:rPr>
                <w:szCs w:val="24"/>
              </w:rPr>
            </w:pPr>
          </w:p>
        </w:tc>
      </w:tr>
      <w:tr w:rsidR="003F30F9">
        <w:trPr>
          <w:cantSplit/>
          <w:trHeight w:val="429"/>
        </w:trPr>
        <w:tc>
          <w:tcPr>
            <w:tcW w:w="562" w:type="dxa"/>
          </w:tcPr>
          <w:p w:rsidR="003F30F9" w:rsidRDefault="002D30FF">
            <w:pPr>
              <w:jc w:val="right"/>
              <w:rPr>
                <w:szCs w:val="24"/>
              </w:rPr>
            </w:pPr>
            <w:r>
              <w:rPr>
                <w:szCs w:val="24"/>
              </w:rPr>
              <w:t>2.</w:t>
            </w:r>
          </w:p>
        </w:tc>
        <w:tc>
          <w:tcPr>
            <w:tcW w:w="2835" w:type="dxa"/>
          </w:tcPr>
          <w:p w:rsidR="003F30F9" w:rsidRDefault="003F30F9">
            <w:pPr>
              <w:jc w:val="right"/>
              <w:rPr>
                <w:szCs w:val="24"/>
              </w:rPr>
            </w:pPr>
          </w:p>
        </w:tc>
        <w:tc>
          <w:tcPr>
            <w:tcW w:w="567"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3118" w:type="dxa"/>
          </w:tcPr>
          <w:p w:rsidR="003F30F9" w:rsidRDefault="003F30F9">
            <w:pPr>
              <w:jc w:val="right"/>
              <w:rPr>
                <w:szCs w:val="24"/>
              </w:rPr>
            </w:pPr>
          </w:p>
        </w:tc>
      </w:tr>
      <w:tr w:rsidR="003F30F9">
        <w:trPr>
          <w:cantSplit/>
          <w:trHeight w:val="414"/>
        </w:trPr>
        <w:tc>
          <w:tcPr>
            <w:tcW w:w="562" w:type="dxa"/>
          </w:tcPr>
          <w:p w:rsidR="003F30F9" w:rsidRDefault="002D30FF">
            <w:pPr>
              <w:jc w:val="right"/>
              <w:rPr>
                <w:szCs w:val="24"/>
              </w:rPr>
            </w:pPr>
            <w:r>
              <w:rPr>
                <w:szCs w:val="24"/>
              </w:rPr>
              <w:t>3.</w:t>
            </w:r>
          </w:p>
        </w:tc>
        <w:tc>
          <w:tcPr>
            <w:tcW w:w="2835" w:type="dxa"/>
          </w:tcPr>
          <w:p w:rsidR="003F30F9" w:rsidRDefault="003F30F9">
            <w:pPr>
              <w:jc w:val="right"/>
              <w:rPr>
                <w:szCs w:val="24"/>
              </w:rPr>
            </w:pPr>
          </w:p>
        </w:tc>
        <w:tc>
          <w:tcPr>
            <w:tcW w:w="567"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3118" w:type="dxa"/>
          </w:tcPr>
          <w:p w:rsidR="003F30F9" w:rsidRDefault="003F30F9">
            <w:pPr>
              <w:jc w:val="right"/>
              <w:rPr>
                <w:szCs w:val="24"/>
              </w:rPr>
            </w:pPr>
          </w:p>
        </w:tc>
      </w:tr>
      <w:tr w:rsidR="003F30F9">
        <w:trPr>
          <w:cantSplit/>
          <w:trHeight w:val="269"/>
        </w:trPr>
        <w:tc>
          <w:tcPr>
            <w:tcW w:w="3397" w:type="dxa"/>
            <w:gridSpan w:val="2"/>
          </w:tcPr>
          <w:p w:rsidR="003F30F9" w:rsidRDefault="002D30FF">
            <w:pPr>
              <w:jc w:val="right"/>
              <w:rPr>
                <w:szCs w:val="24"/>
              </w:rPr>
            </w:pPr>
            <w:r>
              <w:rPr>
                <w:szCs w:val="24"/>
              </w:rPr>
              <w:t>Iš viso:</w:t>
            </w:r>
          </w:p>
        </w:tc>
        <w:tc>
          <w:tcPr>
            <w:tcW w:w="567"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3118" w:type="dxa"/>
          </w:tcPr>
          <w:p w:rsidR="003F30F9" w:rsidRDefault="003F30F9">
            <w:pPr>
              <w:jc w:val="right"/>
              <w:rPr>
                <w:szCs w:val="24"/>
              </w:rPr>
            </w:pPr>
          </w:p>
        </w:tc>
      </w:tr>
    </w:tbl>
    <w:p w:rsidR="003F30F9" w:rsidRDefault="003F30F9">
      <w:pPr>
        <w:jc w:val="center"/>
        <w:rPr>
          <w:szCs w:val="24"/>
        </w:rPr>
      </w:pPr>
    </w:p>
    <w:p w:rsidR="002D30FF" w:rsidRDefault="002D30FF">
      <w:pPr>
        <w:tabs>
          <w:tab w:val="center" w:pos="4986"/>
          <w:tab w:val="right" w:pos="9972"/>
        </w:tabs>
        <w:ind w:left="10915"/>
        <w:sectPr w:rsidR="002D30FF" w:rsidSect="002D30FF">
          <w:pgSz w:w="16838" w:h="11906" w:orient="landscape" w:code="9"/>
          <w:pgMar w:top="1701" w:right="1134" w:bottom="567" w:left="1134" w:header="720" w:footer="720" w:gutter="0"/>
          <w:pgNumType w:start="1"/>
          <w:cols w:space="720"/>
          <w:titlePg/>
          <w:docGrid w:linePitch="360"/>
        </w:sectPr>
      </w:pPr>
    </w:p>
    <w:p w:rsidR="003F30F9" w:rsidRDefault="002D30FF">
      <w:pPr>
        <w:tabs>
          <w:tab w:val="center" w:pos="4986"/>
          <w:tab w:val="right" w:pos="9972"/>
        </w:tabs>
        <w:ind w:left="10915"/>
        <w:rPr>
          <w:szCs w:val="24"/>
        </w:rPr>
      </w:pPr>
      <w:r>
        <w:rPr>
          <w:szCs w:val="24"/>
        </w:rPr>
        <w:lastRenderedPageBreak/>
        <w:t xml:space="preserve">Zarasų rajono savivaldybės gabių mokinių apdovanojimo tvarkos aprašo </w:t>
      </w:r>
    </w:p>
    <w:p w:rsidR="003F30F9" w:rsidRDefault="002D30FF">
      <w:pPr>
        <w:tabs>
          <w:tab w:val="center" w:pos="4986"/>
          <w:tab w:val="right" w:pos="9972"/>
        </w:tabs>
        <w:ind w:left="10915"/>
        <w:rPr>
          <w:szCs w:val="24"/>
        </w:rPr>
      </w:pPr>
      <w:r>
        <w:rPr>
          <w:szCs w:val="24"/>
        </w:rPr>
        <w:t>2 priedas</w:t>
      </w:r>
    </w:p>
    <w:p w:rsidR="003F30F9" w:rsidRDefault="003F30F9">
      <w:pPr>
        <w:jc w:val="center"/>
        <w:rPr>
          <w:szCs w:val="24"/>
        </w:rPr>
      </w:pPr>
    </w:p>
    <w:p w:rsidR="003F30F9" w:rsidRDefault="002D30FF">
      <w:pPr>
        <w:jc w:val="center"/>
        <w:rPr>
          <w:szCs w:val="24"/>
        </w:rPr>
      </w:pPr>
      <w:r>
        <w:rPr>
          <w:szCs w:val="24"/>
        </w:rPr>
        <w:t>________________________________________________________</w:t>
      </w:r>
    </w:p>
    <w:p w:rsidR="003F30F9" w:rsidRDefault="002D30FF">
      <w:pPr>
        <w:jc w:val="center"/>
        <w:rPr>
          <w:sz w:val="20"/>
        </w:rPr>
      </w:pPr>
      <w:r>
        <w:rPr>
          <w:sz w:val="20"/>
        </w:rPr>
        <w:t>(Švietimo įstaigos pavadinimas)</w:t>
      </w:r>
    </w:p>
    <w:p w:rsidR="003F30F9" w:rsidRDefault="003F30F9">
      <w:pPr>
        <w:jc w:val="center"/>
        <w:rPr>
          <w:szCs w:val="24"/>
        </w:rPr>
      </w:pPr>
    </w:p>
    <w:p w:rsidR="003F30F9" w:rsidRDefault="002D30FF">
      <w:pPr>
        <w:jc w:val="center"/>
        <w:rPr>
          <w:b/>
          <w:bCs/>
          <w:szCs w:val="24"/>
        </w:rPr>
      </w:pPr>
      <w:r>
        <w:rPr>
          <w:b/>
          <w:bCs/>
          <w:caps/>
          <w:szCs w:val="24"/>
        </w:rPr>
        <w:t>Kandidatų, Zarasų rajono gabių mokinių apdovanojimui gauti,</w:t>
      </w:r>
    </w:p>
    <w:p w:rsidR="003F30F9" w:rsidRDefault="002D30FF">
      <w:pPr>
        <w:jc w:val="center"/>
        <w:rPr>
          <w:b/>
          <w:bCs/>
          <w:szCs w:val="24"/>
        </w:rPr>
      </w:pPr>
      <w:r>
        <w:rPr>
          <w:b/>
          <w:bCs/>
          <w:szCs w:val="24"/>
        </w:rPr>
        <w:t>NEFORMALAUS UGDYMO PASIEKIMŲ LENTELĖ</w:t>
      </w:r>
    </w:p>
    <w:p w:rsidR="003F30F9" w:rsidRDefault="003F30F9">
      <w:pPr>
        <w:spacing w:line="259" w:lineRule="auto"/>
        <w:jc w:val="center"/>
        <w:rPr>
          <w:b/>
          <w:bCs/>
          <w:caps/>
          <w:szCs w:val="24"/>
        </w:rPr>
      </w:pPr>
    </w:p>
    <w:p w:rsidR="003F30F9" w:rsidRDefault="003F30F9">
      <w:pPr>
        <w:rPr>
          <w:sz w:val="14"/>
          <w:szCs w:val="1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35"/>
        <w:gridCol w:w="709"/>
        <w:gridCol w:w="709"/>
        <w:gridCol w:w="709"/>
        <w:gridCol w:w="708"/>
        <w:gridCol w:w="709"/>
        <w:gridCol w:w="709"/>
        <w:gridCol w:w="709"/>
        <w:gridCol w:w="708"/>
        <w:gridCol w:w="709"/>
        <w:gridCol w:w="709"/>
        <w:gridCol w:w="708"/>
        <w:gridCol w:w="3403"/>
      </w:tblGrid>
      <w:tr w:rsidR="003F30F9">
        <w:trPr>
          <w:cantSplit/>
          <w:trHeight w:val="3779"/>
        </w:trPr>
        <w:tc>
          <w:tcPr>
            <w:tcW w:w="562" w:type="dxa"/>
          </w:tcPr>
          <w:p w:rsidR="003F30F9" w:rsidRDefault="002D30FF">
            <w:pPr>
              <w:rPr>
                <w:szCs w:val="24"/>
              </w:rPr>
            </w:pPr>
            <w:r>
              <w:rPr>
                <w:szCs w:val="24"/>
              </w:rPr>
              <w:t>Eil. Nr.</w:t>
            </w:r>
          </w:p>
        </w:tc>
        <w:tc>
          <w:tcPr>
            <w:tcW w:w="2835" w:type="dxa"/>
          </w:tcPr>
          <w:p w:rsidR="003F30F9" w:rsidRDefault="002D30FF">
            <w:pPr>
              <w:jc w:val="center"/>
              <w:rPr>
                <w:szCs w:val="24"/>
              </w:rPr>
            </w:pPr>
            <w:r>
              <w:rPr>
                <w:szCs w:val="24"/>
              </w:rPr>
              <w:t>Kandidato</w:t>
            </w:r>
          </w:p>
          <w:p w:rsidR="003F30F9" w:rsidRDefault="002D30FF">
            <w:pPr>
              <w:jc w:val="center"/>
              <w:rPr>
                <w:szCs w:val="24"/>
              </w:rPr>
            </w:pPr>
            <w:r>
              <w:rPr>
                <w:szCs w:val="24"/>
              </w:rPr>
              <w:t>vardas, pavardė</w:t>
            </w:r>
          </w:p>
        </w:tc>
        <w:tc>
          <w:tcPr>
            <w:tcW w:w="709" w:type="dxa"/>
            <w:textDirection w:val="btLr"/>
          </w:tcPr>
          <w:p w:rsidR="003F30F9" w:rsidRDefault="002D30FF">
            <w:pPr>
              <w:ind w:left="113" w:right="113"/>
              <w:jc w:val="center"/>
              <w:rPr>
                <w:szCs w:val="24"/>
              </w:rPr>
            </w:pPr>
            <w:r>
              <w:rPr>
                <w:szCs w:val="24"/>
              </w:rPr>
              <w:t>Vaiko amžius (metai)</w:t>
            </w:r>
          </w:p>
        </w:tc>
        <w:tc>
          <w:tcPr>
            <w:tcW w:w="709" w:type="dxa"/>
            <w:textDirection w:val="btLr"/>
          </w:tcPr>
          <w:p w:rsidR="003F30F9" w:rsidRDefault="002D30FF">
            <w:pPr>
              <w:ind w:left="113" w:right="113"/>
              <w:jc w:val="center"/>
              <w:rPr>
                <w:szCs w:val="24"/>
              </w:rPr>
            </w:pPr>
            <w:r>
              <w:rPr>
                <w:szCs w:val="24"/>
              </w:rPr>
              <w:t>1-oji vieta, laureato diplomas tarptautiniame renginyje – 10 balų</w:t>
            </w:r>
          </w:p>
        </w:tc>
        <w:tc>
          <w:tcPr>
            <w:tcW w:w="709" w:type="dxa"/>
            <w:textDirection w:val="btLr"/>
          </w:tcPr>
          <w:p w:rsidR="003F30F9" w:rsidRDefault="002D30FF">
            <w:pPr>
              <w:ind w:left="113" w:right="113"/>
              <w:jc w:val="center"/>
              <w:rPr>
                <w:szCs w:val="24"/>
              </w:rPr>
            </w:pPr>
            <w:r>
              <w:rPr>
                <w:szCs w:val="24"/>
              </w:rPr>
              <w:t>2-oji vieta</w:t>
            </w:r>
            <w:r>
              <w:rPr>
                <w:szCs w:val="24"/>
                <w:lang w:eastAsia="lt-LT"/>
              </w:rPr>
              <w:t xml:space="preserve">, </w:t>
            </w:r>
            <w:r>
              <w:rPr>
                <w:szCs w:val="24"/>
              </w:rPr>
              <w:t>tarptautiniame renginyje – 9 balai</w:t>
            </w:r>
          </w:p>
        </w:tc>
        <w:tc>
          <w:tcPr>
            <w:tcW w:w="708" w:type="dxa"/>
            <w:textDirection w:val="btLr"/>
          </w:tcPr>
          <w:p w:rsidR="003F30F9" w:rsidRDefault="002D30FF">
            <w:pPr>
              <w:ind w:left="113" w:right="113"/>
              <w:jc w:val="center"/>
              <w:rPr>
                <w:szCs w:val="24"/>
              </w:rPr>
            </w:pPr>
            <w:r>
              <w:rPr>
                <w:szCs w:val="24"/>
              </w:rPr>
              <w:t>3-oji vieta</w:t>
            </w:r>
            <w:r>
              <w:rPr>
                <w:szCs w:val="24"/>
                <w:lang w:eastAsia="lt-LT"/>
              </w:rPr>
              <w:t xml:space="preserve"> </w:t>
            </w:r>
            <w:r>
              <w:rPr>
                <w:szCs w:val="24"/>
              </w:rPr>
              <w:t xml:space="preserve">tarptautiniame </w:t>
            </w:r>
          </w:p>
          <w:p w:rsidR="003F30F9" w:rsidRDefault="002D30FF">
            <w:pPr>
              <w:ind w:left="113" w:right="113"/>
              <w:jc w:val="center"/>
              <w:rPr>
                <w:szCs w:val="24"/>
              </w:rPr>
            </w:pPr>
            <w:r>
              <w:rPr>
                <w:szCs w:val="24"/>
              </w:rPr>
              <w:t>renginyje – 8 balai</w:t>
            </w:r>
          </w:p>
        </w:tc>
        <w:tc>
          <w:tcPr>
            <w:tcW w:w="709" w:type="dxa"/>
            <w:textDirection w:val="btLr"/>
          </w:tcPr>
          <w:p w:rsidR="003F30F9" w:rsidRDefault="002D30FF">
            <w:pPr>
              <w:ind w:left="113" w:right="113"/>
              <w:jc w:val="center"/>
              <w:rPr>
                <w:szCs w:val="24"/>
              </w:rPr>
            </w:pPr>
            <w:r>
              <w:rPr>
                <w:szCs w:val="24"/>
              </w:rPr>
              <w:t>1-oji vieta, laureato diplomas</w:t>
            </w:r>
            <w:r>
              <w:rPr>
                <w:szCs w:val="24"/>
                <w:lang w:eastAsia="lt-LT"/>
              </w:rPr>
              <w:t xml:space="preserve"> </w:t>
            </w:r>
            <w:r>
              <w:rPr>
                <w:szCs w:val="24"/>
              </w:rPr>
              <w:t>respublikiniame renginyje – 7 balai</w:t>
            </w:r>
          </w:p>
        </w:tc>
        <w:tc>
          <w:tcPr>
            <w:tcW w:w="709" w:type="dxa"/>
            <w:textDirection w:val="btLr"/>
          </w:tcPr>
          <w:p w:rsidR="003F30F9" w:rsidRDefault="002D30FF">
            <w:pPr>
              <w:ind w:left="113" w:right="113"/>
              <w:jc w:val="center"/>
              <w:rPr>
                <w:szCs w:val="24"/>
              </w:rPr>
            </w:pPr>
            <w:r>
              <w:rPr>
                <w:szCs w:val="24"/>
              </w:rPr>
              <w:t xml:space="preserve">2-oji vieta respublikiniame </w:t>
            </w:r>
          </w:p>
          <w:p w:rsidR="003F30F9" w:rsidRDefault="002D30FF">
            <w:pPr>
              <w:ind w:left="113" w:right="113"/>
              <w:jc w:val="center"/>
              <w:rPr>
                <w:szCs w:val="24"/>
              </w:rPr>
            </w:pPr>
            <w:r>
              <w:rPr>
                <w:szCs w:val="24"/>
              </w:rPr>
              <w:t>renginyje – 6 balai</w:t>
            </w:r>
          </w:p>
        </w:tc>
        <w:tc>
          <w:tcPr>
            <w:tcW w:w="709" w:type="dxa"/>
            <w:textDirection w:val="btLr"/>
          </w:tcPr>
          <w:p w:rsidR="003F30F9" w:rsidRDefault="002D30FF">
            <w:pPr>
              <w:ind w:left="113" w:right="113"/>
              <w:jc w:val="center"/>
              <w:rPr>
                <w:szCs w:val="24"/>
              </w:rPr>
            </w:pPr>
            <w:r>
              <w:rPr>
                <w:szCs w:val="24"/>
              </w:rPr>
              <w:t>3-oji vieta</w:t>
            </w:r>
            <w:r>
              <w:rPr>
                <w:szCs w:val="24"/>
                <w:lang w:eastAsia="lt-LT"/>
              </w:rPr>
              <w:t xml:space="preserve"> resp</w:t>
            </w:r>
            <w:r>
              <w:rPr>
                <w:szCs w:val="24"/>
              </w:rPr>
              <w:t xml:space="preserve">ublikiniame </w:t>
            </w:r>
          </w:p>
          <w:p w:rsidR="003F30F9" w:rsidRDefault="002D30FF">
            <w:pPr>
              <w:ind w:left="113" w:right="113"/>
              <w:jc w:val="center"/>
              <w:rPr>
                <w:szCs w:val="24"/>
              </w:rPr>
            </w:pPr>
            <w:r>
              <w:rPr>
                <w:szCs w:val="24"/>
              </w:rPr>
              <w:t>renginyje – 5 balai</w:t>
            </w:r>
          </w:p>
        </w:tc>
        <w:tc>
          <w:tcPr>
            <w:tcW w:w="708" w:type="dxa"/>
            <w:textDirection w:val="btLr"/>
          </w:tcPr>
          <w:p w:rsidR="003F30F9" w:rsidRDefault="002D30FF">
            <w:pPr>
              <w:ind w:left="113" w:right="113"/>
              <w:jc w:val="center"/>
              <w:rPr>
                <w:szCs w:val="24"/>
              </w:rPr>
            </w:pPr>
            <w:r>
              <w:rPr>
                <w:szCs w:val="24"/>
              </w:rPr>
              <w:t>1-oji vieta, laureato diplomas</w:t>
            </w:r>
            <w:r>
              <w:rPr>
                <w:szCs w:val="24"/>
                <w:lang w:eastAsia="lt-LT"/>
              </w:rPr>
              <w:t xml:space="preserve"> </w:t>
            </w:r>
            <w:r>
              <w:rPr>
                <w:szCs w:val="24"/>
              </w:rPr>
              <w:t>regioniniame renginyje  – 4 balai</w:t>
            </w:r>
          </w:p>
        </w:tc>
        <w:tc>
          <w:tcPr>
            <w:tcW w:w="709" w:type="dxa"/>
            <w:textDirection w:val="btLr"/>
          </w:tcPr>
          <w:p w:rsidR="003F30F9" w:rsidRDefault="002D30FF">
            <w:pPr>
              <w:ind w:left="113" w:right="113"/>
              <w:jc w:val="center"/>
              <w:rPr>
                <w:szCs w:val="24"/>
              </w:rPr>
            </w:pPr>
            <w:r>
              <w:rPr>
                <w:szCs w:val="24"/>
              </w:rPr>
              <w:t>2-oji vieta</w:t>
            </w:r>
            <w:r>
              <w:rPr>
                <w:szCs w:val="24"/>
                <w:lang w:eastAsia="lt-LT"/>
              </w:rPr>
              <w:t xml:space="preserve"> </w:t>
            </w:r>
            <w:r>
              <w:rPr>
                <w:szCs w:val="24"/>
              </w:rPr>
              <w:t xml:space="preserve">regioniniame </w:t>
            </w:r>
          </w:p>
          <w:p w:rsidR="003F30F9" w:rsidRDefault="002D30FF">
            <w:pPr>
              <w:ind w:left="113" w:right="113"/>
              <w:jc w:val="center"/>
              <w:rPr>
                <w:szCs w:val="24"/>
              </w:rPr>
            </w:pPr>
            <w:r>
              <w:rPr>
                <w:szCs w:val="24"/>
              </w:rPr>
              <w:t>renginyje – 3 balai</w:t>
            </w:r>
          </w:p>
        </w:tc>
        <w:tc>
          <w:tcPr>
            <w:tcW w:w="709" w:type="dxa"/>
            <w:textDirection w:val="btLr"/>
          </w:tcPr>
          <w:p w:rsidR="003F30F9" w:rsidRDefault="002D30FF">
            <w:pPr>
              <w:ind w:left="113" w:right="113"/>
              <w:jc w:val="center"/>
              <w:rPr>
                <w:szCs w:val="24"/>
              </w:rPr>
            </w:pPr>
            <w:r>
              <w:rPr>
                <w:szCs w:val="24"/>
              </w:rPr>
              <w:t>3-oji vieta</w:t>
            </w:r>
            <w:r>
              <w:rPr>
                <w:szCs w:val="24"/>
                <w:lang w:eastAsia="lt-LT"/>
              </w:rPr>
              <w:t xml:space="preserve"> </w:t>
            </w:r>
            <w:r>
              <w:rPr>
                <w:szCs w:val="24"/>
              </w:rPr>
              <w:t xml:space="preserve">regioniniame </w:t>
            </w:r>
          </w:p>
          <w:p w:rsidR="003F30F9" w:rsidRDefault="002D30FF">
            <w:pPr>
              <w:ind w:left="113" w:right="113"/>
              <w:jc w:val="center"/>
              <w:rPr>
                <w:szCs w:val="24"/>
              </w:rPr>
            </w:pPr>
            <w:r>
              <w:rPr>
                <w:szCs w:val="24"/>
              </w:rPr>
              <w:t>renginyje – 2 balai</w:t>
            </w:r>
          </w:p>
        </w:tc>
        <w:tc>
          <w:tcPr>
            <w:tcW w:w="708" w:type="dxa"/>
            <w:textDirection w:val="btLr"/>
          </w:tcPr>
          <w:p w:rsidR="003F30F9" w:rsidRDefault="002D30FF">
            <w:pPr>
              <w:ind w:left="113" w:right="113"/>
              <w:jc w:val="center"/>
              <w:rPr>
                <w:szCs w:val="24"/>
              </w:rPr>
            </w:pPr>
            <w:r>
              <w:rPr>
                <w:szCs w:val="24"/>
              </w:rPr>
              <w:t>Bendra balų suma</w:t>
            </w:r>
          </w:p>
        </w:tc>
        <w:tc>
          <w:tcPr>
            <w:tcW w:w="3403" w:type="dxa"/>
          </w:tcPr>
          <w:p w:rsidR="003F30F9" w:rsidRDefault="002D30FF">
            <w:pPr>
              <w:jc w:val="center"/>
              <w:rPr>
                <w:szCs w:val="24"/>
              </w:rPr>
            </w:pPr>
            <w:r>
              <w:rPr>
                <w:szCs w:val="24"/>
              </w:rPr>
              <w:t>Mokinį parengusio mokytojo</w:t>
            </w:r>
          </w:p>
          <w:p w:rsidR="003F30F9" w:rsidRDefault="002D30FF">
            <w:pPr>
              <w:jc w:val="center"/>
              <w:rPr>
                <w:szCs w:val="24"/>
              </w:rPr>
            </w:pPr>
            <w:r>
              <w:rPr>
                <w:szCs w:val="24"/>
              </w:rPr>
              <w:t>vardas, pavardė</w:t>
            </w:r>
          </w:p>
          <w:p w:rsidR="003F30F9" w:rsidRDefault="003F30F9">
            <w:pPr>
              <w:jc w:val="center"/>
              <w:rPr>
                <w:szCs w:val="24"/>
              </w:rPr>
            </w:pPr>
          </w:p>
        </w:tc>
      </w:tr>
      <w:tr w:rsidR="003F30F9">
        <w:trPr>
          <w:cantSplit/>
          <w:trHeight w:val="546"/>
        </w:trPr>
        <w:tc>
          <w:tcPr>
            <w:tcW w:w="562" w:type="dxa"/>
          </w:tcPr>
          <w:p w:rsidR="003F30F9" w:rsidRDefault="002D30FF">
            <w:pPr>
              <w:jc w:val="center"/>
              <w:rPr>
                <w:szCs w:val="24"/>
              </w:rPr>
            </w:pPr>
            <w:r>
              <w:rPr>
                <w:szCs w:val="24"/>
              </w:rPr>
              <w:t>1.</w:t>
            </w:r>
          </w:p>
        </w:tc>
        <w:tc>
          <w:tcPr>
            <w:tcW w:w="2835"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3403" w:type="dxa"/>
          </w:tcPr>
          <w:p w:rsidR="003F30F9" w:rsidRDefault="003F30F9">
            <w:pPr>
              <w:jc w:val="right"/>
              <w:rPr>
                <w:szCs w:val="24"/>
              </w:rPr>
            </w:pPr>
          </w:p>
        </w:tc>
      </w:tr>
      <w:tr w:rsidR="003F30F9">
        <w:trPr>
          <w:cantSplit/>
          <w:trHeight w:val="425"/>
        </w:trPr>
        <w:tc>
          <w:tcPr>
            <w:tcW w:w="562" w:type="dxa"/>
          </w:tcPr>
          <w:p w:rsidR="003F30F9" w:rsidRDefault="002D30FF">
            <w:pPr>
              <w:jc w:val="center"/>
              <w:rPr>
                <w:szCs w:val="24"/>
              </w:rPr>
            </w:pPr>
            <w:r>
              <w:rPr>
                <w:szCs w:val="24"/>
              </w:rPr>
              <w:t>2.</w:t>
            </w:r>
          </w:p>
        </w:tc>
        <w:tc>
          <w:tcPr>
            <w:tcW w:w="2835"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3403" w:type="dxa"/>
          </w:tcPr>
          <w:p w:rsidR="003F30F9" w:rsidRDefault="003F30F9">
            <w:pPr>
              <w:jc w:val="right"/>
              <w:rPr>
                <w:szCs w:val="24"/>
              </w:rPr>
            </w:pPr>
          </w:p>
        </w:tc>
      </w:tr>
      <w:tr w:rsidR="003F30F9">
        <w:trPr>
          <w:cantSplit/>
          <w:trHeight w:val="545"/>
        </w:trPr>
        <w:tc>
          <w:tcPr>
            <w:tcW w:w="562" w:type="dxa"/>
          </w:tcPr>
          <w:p w:rsidR="003F30F9" w:rsidRDefault="002D30FF">
            <w:pPr>
              <w:jc w:val="center"/>
              <w:rPr>
                <w:szCs w:val="24"/>
              </w:rPr>
            </w:pPr>
            <w:r>
              <w:rPr>
                <w:szCs w:val="24"/>
              </w:rPr>
              <w:t>3.</w:t>
            </w:r>
          </w:p>
        </w:tc>
        <w:tc>
          <w:tcPr>
            <w:tcW w:w="2835"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3403" w:type="dxa"/>
          </w:tcPr>
          <w:p w:rsidR="003F30F9" w:rsidRDefault="003F30F9">
            <w:pPr>
              <w:jc w:val="right"/>
              <w:rPr>
                <w:szCs w:val="24"/>
              </w:rPr>
            </w:pPr>
          </w:p>
        </w:tc>
      </w:tr>
      <w:tr w:rsidR="003F30F9">
        <w:trPr>
          <w:cantSplit/>
          <w:trHeight w:val="398"/>
        </w:trPr>
        <w:tc>
          <w:tcPr>
            <w:tcW w:w="3397" w:type="dxa"/>
            <w:gridSpan w:val="2"/>
            <w:tcBorders>
              <w:left w:val="single" w:sz="4" w:space="0" w:color="auto"/>
            </w:tcBorders>
          </w:tcPr>
          <w:p w:rsidR="003F30F9" w:rsidRDefault="002D30FF">
            <w:pPr>
              <w:jc w:val="right"/>
              <w:rPr>
                <w:szCs w:val="24"/>
              </w:rPr>
            </w:pPr>
            <w:r>
              <w:rPr>
                <w:szCs w:val="24"/>
              </w:rPr>
              <w:t>Iš viso:</w:t>
            </w: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709" w:type="dxa"/>
          </w:tcPr>
          <w:p w:rsidR="003F30F9" w:rsidRDefault="003F30F9">
            <w:pPr>
              <w:jc w:val="right"/>
              <w:rPr>
                <w:szCs w:val="24"/>
              </w:rPr>
            </w:pPr>
          </w:p>
        </w:tc>
        <w:tc>
          <w:tcPr>
            <w:tcW w:w="709" w:type="dxa"/>
          </w:tcPr>
          <w:p w:rsidR="003F30F9" w:rsidRDefault="003F30F9">
            <w:pPr>
              <w:jc w:val="right"/>
              <w:rPr>
                <w:szCs w:val="24"/>
              </w:rPr>
            </w:pPr>
          </w:p>
        </w:tc>
        <w:tc>
          <w:tcPr>
            <w:tcW w:w="708" w:type="dxa"/>
          </w:tcPr>
          <w:p w:rsidR="003F30F9" w:rsidRDefault="003F30F9">
            <w:pPr>
              <w:jc w:val="right"/>
              <w:rPr>
                <w:szCs w:val="24"/>
              </w:rPr>
            </w:pPr>
          </w:p>
        </w:tc>
        <w:tc>
          <w:tcPr>
            <w:tcW w:w="3403" w:type="dxa"/>
          </w:tcPr>
          <w:p w:rsidR="003F30F9" w:rsidRDefault="003F30F9">
            <w:pPr>
              <w:jc w:val="right"/>
              <w:rPr>
                <w:szCs w:val="24"/>
              </w:rPr>
            </w:pPr>
          </w:p>
        </w:tc>
      </w:tr>
    </w:tbl>
    <w:p w:rsidR="003F30F9" w:rsidRDefault="003F30F9">
      <w:pPr>
        <w:rPr>
          <w:sz w:val="14"/>
          <w:szCs w:val="14"/>
        </w:rPr>
      </w:pPr>
    </w:p>
    <w:p w:rsidR="002D30FF" w:rsidRDefault="002D30FF">
      <w:pPr>
        <w:tabs>
          <w:tab w:val="left" w:pos="1050"/>
          <w:tab w:val="left" w:pos="5370"/>
          <w:tab w:val="left" w:pos="5670"/>
        </w:tabs>
        <w:ind w:left="5103"/>
        <w:sectPr w:rsidR="002D30FF" w:rsidSect="002D30FF">
          <w:pgSz w:w="16838" w:h="11906" w:orient="landscape" w:code="9"/>
          <w:pgMar w:top="1701" w:right="1134" w:bottom="567" w:left="1134" w:header="720" w:footer="720" w:gutter="0"/>
          <w:pgNumType w:start="1"/>
          <w:cols w:space="720"/>
          <w:titlePg/>
          <w:docGrid w:linePitch="360"/>
        </w:sectPr>
      </w:pPr>
    </w:p>
    <w:p w:rsidR="003F30F9" w:rsidRDefault="002D30FF">
      <w:pPr>
        <w:tabs>
          <w:tab w:val="left" w:pos="1050"/>
          <w:tab w:val="left" w:pos="5370"/>
          <w:tab w:val="left" w:pos="5670"/>
        </w:tabs>
        <w:ind w:left="5103"/>
        <w:rPr>
          <w:szCs w:val="24"/>
        </w:rPr>
      </w:pPr>
      <w:r>
        <w:rPr>
          <w:szCs w:val="24"/>
        </w:rPr>
        <w:lastRenderedPageBreak/>
        <w:t>Zarasų rajono savivaldybės gabių mokinių apdovanojimo tvarkos aprašo</w:t>
      </w:r>
    </w:p>
    <w:p w:rsidR="003F30F9" w:rsidRDefault="002D30FF">
      <w:pPr>
        <w:tabs>
          <w:tab w:val="left" w:pos="1050"/>
          <w:tab w:val="left" w:pos="5370"/>
          <w:tab w:val="left" w:pos="5670"/>
        </w:tabs>
        <w:ind w:left="5103"/>
        <w:rPr>
          <w:caps/>
          <w:szCs w:val="24"/>
        </w:rPr>
      </w:pPr>
      <w:r>
        <w:rPr>
          <w:szCs w:val="24"/>
        </w:rPr>
        <w:t>3 priedas</w:t>
      </w:r>
    </w:p>
    <w:p w:rsidR="003F30F9" w:rsidRDefault="003F30F9">
      <w:pPr>
        <w:tabs>
          <w:tab w:val="left" w:pos="1050"/>
        </w:tabs>
        <w:jc w:val="center"/>
        <w:rPr>
          <w:b/>
          <w:bCs/>
          <w:caps/>
          <w:szCs w:val="24"/>
        </w:rPr>
      </w:pPr>
    </w:p>
    <w:p w:rsidR="003F30F9" w:rsidRDefault="003F30F9">
      <w:pPr>
        <w:tabs>
          <w:tab w:val="left" w:pos="1050"/>
        </w:tabs>
        <w:jc w:val="center"/>
        <w:rPr>
          <w:b/>
          <w:bCs/>
          <w:caps/>
          <w:szCs w:val="24"/>
        </w:rPr>
      </w:pPr>
    </w:p>
    <w:p w:rsidR="003F30F9" w:rsidRDefault="002D30FF">
      <w:pPr>
        <w:tabs>
          <w:tab w:val="left" w:pos="1050"/>
        </w:tabs>
        <w:jc w:val="center"/>
        <w:rPr>
          <w:b/>
          <w:bCs/>
          <w:caps/>
          <w:szCs w:val="24"/>
        </w:rPr>
      </w:pPr>
      <w:r>
        <w:rPr>
          <w:b/>
          <w:bCs/>
          <w:caps/>
          <w:szCs w:val="24"/>
        </w:rPr>
        <w:t>_________________________________________</w:t>
      </w:r>
    </w:p>
    <w:p w:rsidR="003F30F9" w:rsidRDefault="002D30FF">
      <w:pPr>
        <w:jc w:val="center"/>
        <w:rPr>
          <w:sz w:val="20"/>
        </w:rPr>
      </w:pPr>
      <w:r>
        <w:rPr>
          <w:sz w:val="20"/>
        </w:rPr>
        <w:t>(Vardas, pavardė)</w:t>
      </w:r>
    </w:p>
    <w:p w:rsidR="003F30F9" w:rsidRDefault="003F30F9">
      <w:pPr>
        <w:rPr>
          <w:sz w:val="20"/>
        </w:rPr>
      </w:pPr>
    </w:p>
    <w:p w:rsidR="003F30F9" w:rsidRDefault="003F30F9">
      <w:pPr>
        <w:rPr>
          <w:szCs w:val="24"/>
        </w:rPr>
      </w:pPr>
    </w:p>
    <w:p w:rsidR="003F30F9" w:rsidRDefault="002D30FF">
      <w:pPr>
        <w:rPr>
          <w:szCs w:val="24"/>
        </w:rPr>
      </w:pPr>
      <w:r>
        <w:rPr>
          <w:szCs w:val="24"/>
        </w:rPr>
        <w:t>Zarasų rajono savivaldybės administracijos</w:t>
      </w:r>
    </w:p>
    <w:p w:rsidR="003F30F9" w:rsidRDefault="002D30FF">
      <w:pPr>
        <w:rPr>
          <w:szCs w:val="24"/>
        </w:rPr>
      </w:pPr>
      <w:r>
        <w:rPr>
          <w:szCs w:val="24"/>
        </w:rPr>
        <w:t>Apskaitos ir materialinio aprūpinimo skyriui</w:t>
      </w:r>
    </w:p>
    <w:p w:rsidR="003F30F9" w:rsidRDefault="003F30F9">
      <w:pPr>
        <w:rPr>
          <w:szCs w:val="24"/>
        </w:rPr>
      </w:pPr>
    </w:p>
    <w:p w:rsidR="003F30F9" w:rsidRDefault="003F30F9">
      <w:pPr>
        <w:rPr>
          <w:szCs w:val="24"/>
        </w:rPr>
      </w:pPr>
    </w:p>
    <w:p w:rsidR="003F30F9" w:rsidRDefault="003F30F9">
      <w:pPr>
        <w:rPr>
          <w:szCs w:val="24"/>
        </w:rPr>
      </w:pPr>
    </w:p>
    <w:p w:rsidR="003F30F9" w:rsidRDefault="003F30F9">
      <w:pPr>
        <w:rPr>
          <w:szCs w:val="24"/>
        </w:rPr>
      </w:pPr>
    </w:p>
    <w:p w:rsidR="003F30F9" w:rsidRDefault="003F30F9">
      <w:pPr>
        <w:rPr>
          <w:szCs w:val="24"/>
        </w:rPr>
      </w:pPr>
    </w:p>
    <w:p w:rsidR="003F30F9" w:rsidRDefault="003F30F9">
      <w:pPr>
        <w:rPr>
          <w:szCs w:val="24"/>
        </w:rPr>
      </w:pPr>
    </w:p>
    <w:p w:rsidR="003F30F9" w:rsidRDefault="002D30FF">
      <w:pPr>
        <w:jc w:val="center"/>
        <w:rPr>
          <w:b/>
          <w:bCs/>
          <w:szCs w:val="24"/>
        </w:rPr>
      </w:pPr>
      <w:r>
        <w:rPr>
          <w:b/>
          <w:bCs/>
          <w:szCs w:val="24"/>
        </w:rPr>
        <w:t>PRAŠYMAS</w:t>
      </w:r>
    </w:p>
    <w:p w:rsidR="003F30F9" w:rsidRDefault="002D30FF">
      <w:pPr>
        <w:jc w:val="center"/>
        <w:rPr>
          <w:b/>
          <w:bCs/>
          <w:szCs w:val="24"/>
        </w:rPr>
      </w:pPr>
      <w:r>
        <w:rPr>
          <w:b/>
          <w:bCs/>
          <w:szCs w:val="24"/>
        </w:rPr>
        <w:t>DĖL SKIRTO PINIGINIO PRIZO GABIEMS MOKINIAMS</w:t>
      </w:r>
    </w:p>
    <w:p w:rsidR="003F30F9" w:rsidRDefault="002D30FF">
      <w:pPr>
        <w:jc w:val="center"/>
        <w:rPr>
          <w:szCs w:val="24"/>
        </w:rPr>
      </w:pPr>
      <w:r>
        <w:rPr>
          <w:szCs w:val="24"/>
        </w:rPr>
        <w:t>______________________</w:t>
      </w:r>
    </w:p>
    <w:p w:rsidR="003F30F9" w:rsidRDefault="002D30FF">
      <w:pPr>
        <w:tabs>
          <w:tab w:val="left" w:pos="1050"/>
        </w:tabs>
        <w:jc w:val="center"/>
        <w:rPr>
          <w:sz w:val="20"/>
        </w:rPr>
      </w:pPr>
      <w:r>
        <w:rPr>
          <w:sz w:val="20"/>
        </w:rPr>
        <w:t>(data)</w:t>
      </w:r>
    </w:p>
    <w:p w:rsidR="003F30F9" w:rsidRDefault="003F30F9">
      <w:pPr>
        <w:tabs>
          <w:tab w:val="left" w:pos="1050"/>
        </w:tabs>
        <w:jc w:val="center"/>
        <w:rPr>
          <w:szCs w:val="24"/>
        </w:rPr>
      </w:pPr>
    </w:p>
    <w:p w:rsidR="003F30F9" w:rsidRDefault="002D30FF">
      <w:pPr>
        <w:ind w:firstLine="1134"/>
        <w:jc w:val="both"/>
        <w:rPr>
          <w:szCs w:val="24"/>
        </w:rPr>
      </w:pPr>
      <w:r>
        <w:rPr>
          <w:szCs w:val="24"/>
        </w:rPr>
        <w:t>Prašau mano sūnui(dukrai) ____________________________________________</w:t>
      </w:r>
    </w:p>
    <w:p w:rsidR="003F30F9" w:rsidRDefault="002D30FF">
      <w:pPr>
        <w:ind w:firstLine="4994"/>
        <w:jc w:val="both"/>
        <w:rPr>
          <w:sz w:val="20"/>
        </w:rPr>
      </w:pPr>
      <w:r>
        <w:rPr>
          <w:sz w:val="20"/>
        </w:rPr>
        <w:t>(Vaiko vardas pavardė)</w:t>
      </w:r>
    </w:p>
    <w:p w:rsidR="003F30F9" w:rsidRDefault="002D30FF">
      <w:pPr>
        <w:ind w:firstLine="62"/>
        <w:jc w:val="both"/>
        <w:rPr>
          <w:szCs w:val="24"/>
        </w:rPr>
      </w:pPr>
      <w:r>
        <w:rPr>
          <w:szCs w:val="24"/>
        </w:rPr>
        <w:t>priklausantį piniginį prizą gabiems mokiniams, pervesti į (pasirinkti vieną iš variantų):</w:t>
      </w:r>
    </w:p>
    <w:p w:rsidR="003F30F9" w:rsidRDefault="003F30F9">
      <w:pPr>
        <w:jc w:val="both"/>
        <w:rPr>
          <w:szCs w:val="24"/>
        </w:rPr>
      </w:pPr>
    </w:p>
    <w:p w:rsidR="003F30F9" w:rsidRDefault="002D30FF">
      <w:pPr>
        <w:tabs>
          <w:tab w:val="left" w:pos="284"/>
        </w:tabs>
        <w:jc w:val="both"/>
        <w:rPr>
          <w:szCs w:val="24"/>
        </w:rPr>
      </w:pPr>
      <w:r>
        <w:rPr>
          <w:szCs w:val="24"/>
        </w:rPr>
        <w:t>-</w:t>
      </w:r>
      <w:r>
        <w:rPr>
          <w:szCs w:val="24"/>
        </w:rPr>
        <w:tab/>
        <w:t>Mano ___________________________________________________________________,</w:t>
      </w:r>
    </w:p>
    <w:p w:rsidR="003F30F9" w:rsidRDefault="002D30FF">
      <w:pPr>
        <w:tabs>
          <w:tab w:val="left" w:pos="284"/>
        </w:tabs>
        <w:jc w:val="center"/>
        <w:rPr>
          <w:sz w:val="20"/>
        </w:rPr>
      </w:pPr>
      <w:r>
        <w:rPr>
          <w:sz w:val="20"/>
        </w:rPr>
        <w:t>(vardas pavardė, asmens kodas)</w:t>
      </w:r>
    </w:p>
    <w:p w:rsidR="003F30F9" w:rsidRDefault="002D30FF">
      <w:pPr>
        <w:tabs>
          <w:tab w:val="left" w:pos="284"/>
        </w:tabs>
        <w:jc w:val="both"/>
        <w:rPr>
          <w:szCs w:val="24"/>
        </w:rPr>
      </w:pPr>
      <w:r>
        <w:rPr>
          <w:szCs w:val="24"/>
        </w:rPr>
        <w:t>_____________________________________________________ banke esančią sąskaitą Nr.</w:t>
      </w:r>
    </w:p>
    <w:p w:rsidR="003F30F9" w:rsidRDefault="002D30FF">
      <w:pPr>
        <w:tabs>
          <w:tab w:val="left" w:pos="284"/>
        </w:tabs>
        <w:ind w:firstLine="1272"/>
        <w:jc w:val="both"/>
        <w:rPr>
          <w:sz w:val="20"/>
        </w:rPr>
      </w:pPr>
      <w:r>
        <w:rPr>
          <w:sz w:val="20"/>
        </w:rPr>
        <w:t>(banko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7"/>
        <w:gridCol w:w="415"/>
        <w:gridCol w:w="441"/>
        <w:gridCol w:w="427"/>
        <w:gridCol w:w="430"/>
        <w:gridCol w:w="430"/>
        <w:gridCol w:w="404"/>
        <w:gridCol w:w="454"/>
        <w:gridCol w:w="427"/>
        <w:gridCol w:w="430"/>
        <w:gridCol w:w="416"/>
        <w:gridCol w:w="442"/>
        <w:gridCol w:w="404"/>
        <w:gridCol w:w="454"/>
        <w:gridCol w:w="404"/>
        <w:gridCol w:w="454"/>
        <w:gridCol w:w="416"/>
        <w:gridCol w:w="442"/>
        <w:gridCol w:w="416"/>
        <w:gridCol w:w="442"/>
      </w:tblGrid>
      <w:tr w:rsidR="003F30F9">
        <w:tc>
          <w:tcPr>
            <w:tcW w:w="457" w:type="dxa"/>
          </w:tcPr>
          <w:p w:rsidR="003F30F9" w:rsidRDefault="002D30FF">
            <w:pPr>
              <w:rPr>
                <w:szCs w:val="24"/>
              </w:rPr>
            </w:pPr>
            <w:r>
              <w:rPr>
                <w:szCs w:val="24"/>
              </w:rPr>
              <w:t>L</w:t>
            </w:r>
          </w:p>
        </w:tc>
        <w:tc>
          <w:tcPr>
            <w:tcW w:w="457" w:type="dxa"/>
          </w:tcPr>
          <w:p w:rsidR="003F30F9" w:rsidRDefault="002D30FF">
            <w:pPr>
              <w:rPr>
                <w:szCs w:val="24"/>
              </w:rPr>
            </w:pPr>
            <w:r>
              <w:rPr>
                <w:szCs w:val="24"/>
              </w:rPr>
              <w:t>T</w:t>
            </w:r>
          </w:p>
        </w:tc>
        <w:tc>
          <w:tcPr>
            <w:tcW w:w="415" w:type="dxa"/>
          </w:tcPr>
          <w:p w:rsidR="003F30F9" w:rsidRDefault="003F30F9">
            <w:pPr>
              <w:rPr>
                <w:szCs w:val="24"/>
              </w:rPr>
            </w:pPr>
          </w:p>
        </w:tc>
        <w:tc>
          <w:tcPr>
            <w:tcW w:w="441" w:type="dxa"/>
          </w:tcPr>
          <w:p w:rsidR="003F30F9" w:rsidRDefault="003F30F9">
            <w:pPr>
              <w:rPr>
                <w:szCs w:val="24"/>
              </w:rPr>
            </w:pPr>
          </w:p>
        </w:tc>
        <w:tc>
          <w:tcPr>
            <w:tcW w:w="427" w:type="dxa"/>
          </w:tcPr>
          <w:p w:rsidR="003F30F9" w:rsidRDefault="003F30F9">
            <w:pPr>
              <w:rPr>
                <w:szCs w:val="24"/>
              </w:rPr>
            </w:pPr>
          </w:p>
        </w:tc>
        <w:tc>
          <w:tcPr>
            <w:tcW w:w="430" w:type="dxa"/>
          </w:tcPr>
          <w:p w:rsidR="003F30F9" w:rsidRDefault="003F30F9">
            <w:pPr>
              <w:rPr>
                <w:szCs w:val="24"/>
              </w:rPr>
            </w:pPr>
          </w:p>
        </w:tc>
        <w:tc>
          <w:tcPr>
            <w:tcW w:w="430"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27" w:type="dxa"/>
          </w:tcPr>
          <w:p w:rsidR="003F30F9" w:rsidRDefault="003F30F9">
            <w:pPr>
              <w:rPr>
                <w:szCs w:val="24"/>
              </w:rPr>
            </w:pPr>
          </w:p>
        </w:tc>
        <w:tc>
          <w:tcPr>
            <w:tcW w:w="430"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r>
    </w:tbl>
    <w:p w:rsidR="003F30F9" w:rsidRDefault="003F30F9">
      <w:pPr>
        <w:tabs>
          <w:tab w:val="left" w:pos="284"/>
        </w:tabs>
        <w:jc w:val="both"/>
        <w:rPr>
          <w:szCs w:val="24"/>
        </w:rPr>
      </w:pPr>
    </w:p>
    <w:p w:rsidR="003F30F9" w:rsidRDefault="002D30FF">
      <w:pPr>
        <w:tabs>
          <w:tab w:val="left" w:pos="284"/>
        </w:tabs>
        <w:rPr>
          <w:szCs w:val="24"/>
        </w:rPr>
      </w:pPr>
      <w:r>
        <w:rPr>
          <w:szCs w:val="24"/>
        </w:rPr>
        <w:t>-</w:t>
      </w:r>
      <w:r>
        <w:rPr>
          <w:szCs w:val="24"/>
        </w:rPr>
        <w:tab/>
        <w:t>Mano vaiko</w:t>
      </w:r>
      <w:r>
        <w:rPr>
          <w:sz w:val="22"/>
          <w:szCs w:val="22"/>
          <w:lang w:val="en-US"/>
        </w:rPr>
        <w:t xml:space="preserve"> </w:t>
      </w:r>
      <w:r>
        <w:rPr>
          <w:szCs w:val="24"/>
          <w:lang w:val="en-US"/>
        </w:rPr>
        <w:t>________________________________________</w:t>
      </w:r>
      <w:r>
        <w:rPr>
          <w:szCs w:val="24"/>
        </w:rPr>
        <w:t>_______________________</w:t>
      </w:r>
    </w:p>
    <w:p w:rsidR="003F30F9" w:rsidRDefault="002D30FF">
      <w:pPr>
        <w:tabs>
          <w:tab w:val="left" w:pos="284"/>
        </w:tabs>
        <w:jc w:val="center"/>
        <w:rPr>
          <w:sz w:val="20"/>
        </w:rPr>
      </w:pPr>
      <w:r>
        <w:rPr>
          <w:sz w:val="20"/>
        </w:rPr>
        <w:t>(vardas pavardė, asmens kodas)</w:t>
      </w:r>
    </w:p>
    <w:p w:rsidR="003F30F9" w:rsidRDefault="002D30FF">
      <w:pPr>
        <w:tabs>
          <w:tab w:val="left" w:pos="284"/>
        </w:tabs>
        <w:jc w:val="both"/>
        <w:rPr>
          <w:szCs w:val="24"/>
        </w:rPr>
      </w:pPr>
      <w:r>
        <w:rPr>
          <w:szCs w:val="24"/>
        </w:rPr>
        <w:t>_________________________________________ banke esančią sąskaitą Nr.</w:t>
      </w:r>
    </w:p>
    <w:p w:rsidR="003F30F9" w:rsidRDefault="002D30FF">
      <w:pPr>
        <w:tabs>
          <w:tab w:val="left" w:pos="284"/>
        </w:tabs>
        <w:ind w:firstLine="1426"/>
        <w:jc w:val="both"/>
        <w:rPr>
          <w:sz w:val="20"/>
        </w:rPr>
      </w:pPr>
      <w:r>
        <w:rPr>
          <w:sz w:val="20"/>
        </w:rPr>
        <w:t>(banko pavadinimas)</w:t>
      </w:r>
    </w:p>
    <w:p w:rsidR="003F30F9" w:rsidRDefault="003F30F9">
      <w:pPr>
        <w:tabs>
          <w:tab w:val="left" w:pos="284"/>
        </w:tabs>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7"/>
        <w:gridCol w:w="415"/>
        <w:gridCol w:w="441"/>
        <w:gridCol w:w="427"/>
        <w:gridCol w:w="430"/>
        <w:gridCol w:w="430"/>
        <w:gridCol w:w="404"/>
        <w:gridCol w:w="454"/>
        <w:gridCol w:w="427"/>
        <w:gridCol w:w="430"/>
        <w:gridCol w:w="416"/>
        <w:gridCol w:w="442"/>
        <w:gridCol w:w="404"/>
        <w:gridCol w:w="454"/>
        <w:gridCol w:w="404"/>
        <w:gridCol w:w="454"/>
        <w:gridCol w:w="416"/>
        <w:gridCol w:w="442"/>
        <w:gridCol w:w="416"/>
        <w:gridCol w:w="442"/>
      </w:tblGrid>
      <w:tr w:rsidR="003F30F9">
        <w:tc>
          <w:tcPr>
            <w:tcW w:w="457" w:type="dxa"/>
          </w:tcPr>
          <w:p w:rsidR="003F30F9" w:rsidRDefault="002D30FF">
            <w:pPr>
              <w:rPr>
                <w:szCs w:val="24"/>
              </w:rPr>
            </w:pPr>
            <w:r>
              <w:rPr>
                <w:szCs w:val="24"/>
              </w:rPr>
              <w:t>L</w:t>
            </w:r>
          </w:p>
        </w:tc>
        <w:tc>
          <w:tcPr>
            <w:tcW w:w="457" w:type="dxa"/>
          </w:tcPr>
          <w:p w:rsidR="003F30F9" w:rsidRDefault="002D30FF">
            <w:pPr>
              <w:rPr>
                <w:szCs w:val="24"/>
              </w:rPr>
            </w:pPr>
            <w:r>
              <w:rPr>
                <w:szCs w:val="24"/>
              </w:rPr>
              <w:t>T</w:t>
            </w:r>
          </w:p>
        </w:tc>
        <w:tc>
          <w:tcPr>
            <w:tcW w:w="415" w:type="dxa"/>
          </w:tcPr>
          <w:p w:rsidR="003F30F9" w:rsidRDefault="003F30F9">
            <w:pPr>
              <w:rPr>
                <w:szCs w:val="24"/>
              </w:rPr>
            </w:pPr>
          </w:p>
        </w:tc>
        <w:tc>
          <w:tcPr>
            <w:tcW w:w="441" w:type="dxa"/>
          </w:tcPr>
          <w:p w:rsidR="003F30F9" w:rsidRDefault="003F30F9">
            <w:pPr>
              <w:rPr>
                <w:szCs w:val="24"/>
              </w:rPr>
            </w:pPr>
          </w:p>
        </w:tc>
        <w:tc>
          <w:tcPr>
            <w:tcW w:w="427" w:type="dxa"/>
          </w:tcPr>
          <w:p w:rsidR="003F30F9" w:rsidRDefault="003F30F9">
            <w:pPr>
              <w:rPr>
                <w:szCs w:val="24"/>
              </w:rPr>
            </w:pPr>
          </w:p>
        </w:tc>
        <w:tc>
          <w:tcPr>
            <w:tcW w:w="430" w:type="dxa"/>
          </w:tcPr>
          <w:p w:rsidR="003F30F9" w:rsidRDefault="003F30F9">
            <w:pPr>
              <w:rPr>
                <w:szCs w:val="24"/>
              </w:rPr>
            </w:pPr>
          </w:p>
        </w:tc>
        <w:tc>
          <w:tcPr>
            <w:tcW w:w="430"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27" w:type="dxa"/>
          </w:tcPr>
          <w:p w:rsidR="003F30F9" w:rsidRDefault="003F30F9">
            <w:pPr>
              <w:rPr>
                <w:szCs w:val="24"/>
              </w:rPr>
            </w:pPr>
          </w:p>
        </w:tc>
        <w:tc>
          <w:tcPr>
            <w:tcW w:w="430"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r>
    </w:tbl>
    <w:p w:rsidR="003F30F9" w:rsidRDefault="003F30F9">
      <w:pPr>
        <w:tabs>
          <w:tab w:val="left" w:pos="1050"/>
        </w:tabs>
        <w:jc w:val="center"/>
        <w:rPr>
          <w:szCs w:val="24"/>
        </w:rPr>
      </w:pPr>
    </w:p>
    <w:p w:rsidR="003F30F9" w:rsidRDefault="003F30F9">
      <w:pPr>
        <w:jc w:val="right"/>
        <w:rPr>
          <w:szCs w:val="24"/>
        </w:rPr>
      </w:pPr>
    </w:p>
    <w:p w:rsidR="003F30F9" w:rsidRDefault="003F30F9">
      <w:pPr>
        <w:jc w:val="right"/>
        <w:rPr>
          <w:szCs w:val="24"/>
        </w:rPr>
      </w:pPr>
    </w:p>
    <w:p w:rsidR="003F30F9" w:rsidRDefault="002D30FF">
      <w:pPr>
        <w:ind w:right="-142"/>
        <w:jc w:val="center"/>
        <w:rPr>
          <w:szCs w:val="24"/>
        </w:rPr>
      </w:pPr>
      <w:r>
        <w:rPr>
          <w:noProof/>
          <w:szCs w:val="24"/>
          <w:lang w:eastAsia="ko-KR"/>
        </w:rPr>
        <mc:AlternateContent>
          <mc:Choice Requires="wps">
            <w:drawing>
              <wp:anchor distT="0" distB="0" distL="114300" distR="114300" simplePos="0" relativeHeight="251660288" behindDoc="0" locked="0" layoutInCell="1" allowOverlap="1" wp14:anchorId="4BD9EE56" wp14:editId="02993050">
                <wp:simplePos x="0" y="0"/>
                <wp:positionH relativeFrom="column">
                  <wp:posOffset>3225164</wp:posOffset>
                </wp:positionH>
                <wp:positionV relativeFrom="paragraph">
                  <wp:posOffset>135890</wp:posOffset>
                </wp:positionV>
                <wp:extent cx="2105025" cy="0"/>
                <wp:effectExtent l="0" t="0" r="0" b="0"/>
                <wp:wrapNone/>
                <wp:docPr id="2" name="Tiesioji jungtis 2"/>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taisx="http://lrs.lt/TAIS/DocPartXmlMarks">
            <w:pict>
              <v:line w14:anchorId="00E6F167" id="Tiesioji jungtis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53.95pt,10.7pt" to="419.7pt,10.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nZnhmQEAAIgDAAAOAAAAZHJzL2Uyb0RvYy54bWysU8tu2zAQvAfIPxC8x5IMpCgEyz4kaC9B GvTxAQy1tIjwhSVjyX/fJW3LQRIERZELxcfM7M7uarWZrGE7wKi963izqDkDJ32v3bbjf35/u/rK WUzC9cJ4Bx3fQ+Sb9eXFagwtLP3gTQ/ISMTFdgwdH1IKbVVFOYAVceEDOHpUHq1IdMRt1aMYSd2a alnXX6rRYx/QS4iRbm8Pj3xd9JUCmX4oFSEx03HKLZUVy/qY12q9Eu0WRRi0PKYh/iMLK7SjoLPU rUiCPaN+I2W1RB+9SgvpbeWV0hKKB3LT1K/c/BpEgOKFihPDXKb4ebLyfnfjHpDKMIbYxvCA2cWk 0OYv5cemUqz9XCyYEpN0uWzq63p5zZk8vVVnYsCYvoO3LG86brTLPkQrdncxUTCCniB0OIcuu7Q3 kMHG/QTFdE/BmsIuUwE3BtlOUD/7pyb3j7QKMlOUNmYm1R+TjthMgzIp/0qc0SWid2kmWu08vhc1 TadU1QF/cn3wmm0/+n5fGlHKQe0uzo6jmefp5bnQzz/Q+i8AAAD//wMAUEsDBBQABgAIAAAAIQAW puXf3gAAAAkBAAAPAAAAZHJzL2Rvd25yZXYueG1sTI/LTsMwEEX3SPyDNUjsqNMApQ1xqqoSQmxQ m8LejadOwB5HtpOGv8eIBezmcXTnTLmerGEj+tA5EjCfZcCQGqc60gLeDk83S2AhSlLSOEIBXxhg XV1elLJQ7kx7HOuoWQqhUEgBbYx9wXloWrQyzFyPlHYn562MqfWaKy/PKdwanmfZglvZUbrQyh63 LTaf9WAFmBc/vuut3oTheb+oP3an/PUwCnF9NW0egUWc4h8MP/pJHarkdHQDqcCMgPvsYZVQAfn8 DlgClrerVBx/B7wq+f8Pqm8AAAD//wMAUEsBAi0AFAAGAAgAAAAhALaDOJL+AAAA4QEAABMAAAAA AAAAAAAAAAAAAAAAAFtDb250ZW50X1R5cGVzXS54bWxQSwECLQAUAAYACAAAACEAOP0h/9YAAACU AQAACwAAAAAAAAAAAAAAAAAvAQAAX3JlbHMvLnJlbHNQSwECLQAUAAYACAAAACEAkJ2Z4ZkBAACI AwAADgAAAAAAAAAAAAAAAAAuAgAAZHJzL2Uyb0RvYy54bWxQSwECLQAUAAYACAAAACEAFqbl394A AAAJAQAADwAAAAAAAAAAAAAAAADzAwAAZHJzL2Rvd25yZXYueG1sUEsFBgAAAAAEAAQA8wAAAP4E AAAAAA== " strokecolor="black [3200]" strokeweight=".5pt">
                <v:stroke joinstyle="miter"/>
              </v:line>
            </w:pict>
          </mc:Fallback>
        </mc:AlternateContent>
      </w:r>
      <w:r>
        <w:rPr>
          <w:noProof/>
          <w:szCs w:val="24"/>
          <w:lang w:eastAsia="ko-KR"/>
        </w:rPr>
        <mc:AlternateContent>
          <mc:Choice Requires="wps">
            <w:drawing>
              <wp:anchor distT="0" distB="0" distL="114300" distR="114300" simplePos="0" relativeHeight="251659264" behindDoc="0" locked="0" layoutInCell="1" allowOverlap="1" wp14:anchorId="49DF2316" wp14:editId="1051DB6A">
                <wp:simplePos x="0" y="0"/>
                <wp:positionH relativeFrom="column">
                  <wp:posOffset>824865</wp:posOffset>
                </wp:positionH>
                <wp:positionV relativeFrom="paragraph">
                  <wp:posOffset>154940</wp:posOffset>
                </wp:positionV>
                <wp:extent cx="1524000" cy="0"/>
                <wp:effectExtent l="0" t="0" r="0" b="0"/>
                <wp:wrapNone/>
                <wp:docPr id="1" name="Tiesioji jungtis 1"/>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taisx="http://lrs.lt/TAIS/DocPartXmlMarks">
            <w:pict>
              <v:line w14:anchorId="685C7E5B"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95pt,12.2pt" to="184.95pt,1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3zasmAEAAIgDAAAOAAAAZHJzL2Uyb0RvYy54bWysU9uO0zAQfUfiHyy/06QVIBQ13YddwQuC FZcP8DrjxsL2WGPTpH/P2G1TtCCEVvvi+HLOmTkzk+3N7J04ACWLoZfrVSsFBI2DDftefv/2/tU7 KVJWYVAOA/TyCEne7F6+2E6xgw2O6AYgwSIhdVPs5Zhz7Jom6RG8SiuMEPjRIHmV+Uj7ZiA1sbp3 zaZt3zYT0hAJNaTEt3enR7mr+saAzp+NSZCF6yXnlutKdX0oa7Pbqm5PKo5Wn9NQT8jCKxs46CJ1 p7ISP8n+IeWtJkxo8kqjb9AYq6F6YDfr9pGbr6OKUL1wcVJcypSeT1Z/OtyGe+IyTDF1Kd5TcTEb 8uXL+Ym5Fuu4FAvmLDRfrt9sXrct11Rf3porMVLKHwC9KJteOhuKD9Wpw8eUORhDLxA+XEPXXT46 KGAXvoARdijBKrtOBdw6EgfF/Rx+rEv/WKsiC8VY5xZS+2/SGVtoUCflf4kLukbEkBeitwHpb1Hz fEnVnPAX1yevxfYDDsfaiFoObnd1dh7NMk+/nyv9+gPtfgEAAP//AwBQSwMEFAAGAAgAAAAhALWh S33cAAAACQEAAA8AAABkcnMvZG93bnJldi54bWxMj8FOwzAQRO9I/IO1SNyoQ6giGuJUVSWEuCCa wt2Nt07AXke2k4a/xxUHepzZp9mZaj1bwyb0oXck4H6RAUNqnepJC/jYP989AgtRkpLGEQr4wQDr +vqqkqVyJ9rh1ETNUgiFUgroYhxKzkPboZVh4QakdDs6b2VM0muuvDylcGt4nmUFt7Kn9KGTA247 bL+b0Qowr3761Fu9CePLrmi+3o/5234S4vZm3jwBizjHfxjO9VN1qFOngxtJBWaSzlerhArIl0tg CXgozsbhz+B1xS8X1L8AAAD//wMAUEsBAi0AFAAGAAgAAAAhALaDOJL+AAAA4QEAABMAAAAAAAAA AAAAAAAAAAAAAFtDb250ZW50X1R5cGVzXS54bWxQSwECLQAUAAYACAAAACEAOP0h/9YAAACUAQAA CwAAAAAAAAAAAAAAAAAvAQAAX3JlbHMvLnJlbHNQSwECLQAUAAYACAAAACEAHd82rJgBAACIAwAA DgAAAAAAAAAAAAAAAAAuAgAAZHJzL2Uyb0RvYy54bWxQSwECLQAUAAYACAAAACEAtaFLfdwAAAAJ AQAADwAAAAAAAAAAAAAAAADyAwAAZHJzL2Rvd25yZXYueG1sUEsFBgAAAAAEAAQA8wAAAPsEAAAA AA== " strokecolor="black [3200]" strokeweight=".5pt">
                <v:stroke joinstyle="miter"/>
              </v:line>
            </w:pict>
          </mc:Fallback>
        </mc:AlternateContent>
      </w:r>
      <w:r>
        <w:rPr>
          <w:szCs w:val="24"/>
        </w:rPr>
        <w:t xml:space="preserve">  </w:t>
      </w:r>
    </w:p>
    <w:p w:rsidR="003F30F9" w:rsidRDefault="002D30FF">
      <w:pPr>
        <w:tabs>
          <w:tab w:val="left" w:pos="5529"/>
        </w:tabs>
        <w:jc w:val="center"/>
        <w:rPr>
          <w:sz w:val="20"/>
        </w:rPr>
      </w:pPr>
      <w:r>
        <w:rPr>
          <w:sz w:val="20"/>
        </w:rPr>
        <w:t>(parašas)                                                              (vardas pavardė)</w:t>
      </w:r>
    </w:p>
    <w:p w:rsidR="003F30F9" w:rsidRDefault="003F30F9">
      <w:pPr>
        <w:jc w:val="right"/>
        <w:rPr>
          <w:szCs w:val="24"/>
        </w:rPr>
      </w:pPr>
    </w:p>
    <w:p w:rsidR="003F30F9" w:rsidRDefault="003F30F9">
      <w:pPr>
        <w:jc w:val="right"/>
      </w:pPr>
    </w:p>
    <w:p w:rsidR="002D30FF" w:rsidRDefault="002D30FF">
      <w:pPr>
        <w:tabs>
          <w:tab w:val="left" w:pos="1050"/>
          <w:tab w:val="left" w:pos="5370"/>
          <w:tab w:val="left" w:pos="5670"/>
        </w:tabs>
        <w:ind w:left="5103"/>
        <w:sectPr w:rsidR="002D30FF" w:rsidSect="002D30FF">
          <w:pgSz w:w="11906" w:h="16838" w:code="9"/>
          <w:pgMar w:top="1134" w:right="1701" w:bottom="1134" w:left="1134" w:header="720" w:footer="720" w:gutter="0"/>
          <w:pgNumType w:start="1"/>
          <w:cols w:space="720"/>
          <w:titlePg/>
          <w:docGrid w:linePitch="360"/>
        </w:sectPr>
      </w:pPr>
    </w:p>
    <w:p w:rsidR="003F30F9" w:rsidRDefault="002D30FF">
      <w:pPr>
        <w:tabs>
          <w:tab w:val="left" w:pos="1050"/>
          <w:tab w:val="left" w:pos="5370"/>
          <w:tab w:val="left" w:pos="5670"/>
        </w:tabs>
        <w:ind w:left="5103"/>
        <w:rPr>
          <w:szCs w:val="24"/>
        </w:rPr>
      </w:pPr>
      <w:r>
        <w:rPr>
          <w:szCs w:val="24"/>
        </w:rPr>
        <w:lastRenderedPageBreak/>
        <w:t>Zarasų rajono savivaldybės gabių mokinių apdovanojimo tvarkos aprašo</w:t>
      </w:r>
    </w:p>
    <w:p w:rsidR="003F30F9" w:rsidRDefault="002D30FF">
      <w:pPr>
        <w:tabs>
          <w:tab w:val="left" w:pos="1050"/>
          <w:tab w:val="left" w:pos="5370"/>
          <w:tab w:val="left" w:pos="5670"/>
        </w:tabs>
        <w:ind w:left="5103"/>
        <w:rPr>
          <w:caps/>
          <w:szCs w:val="24"/>
        </w:rPr>
      </w:pPr>
      <w:r>
        <w:rPr>
          <w:szCs w:val="24"/>
        </w:rPr>
        <w:t>4 priedas</w:t>
      </w:r>
    </w:p>
    <w:p w:rsidR="003F30F9" w:rsidRDefault="003F30F9">
      <w:pPr>
        <w:jc w:val="right"/>
        <w:rPr>
          <w:szCs w:val="24"/>
        </w:rPr>
      </w:pPr>
    </w:p>
    <w:p w:rsidR="003F30F9" w:rsidRDefault="003F30F9">
      <w:pPr>
        <w:jc w:val="center"/>
        <w:rPr>
          <w:szCs w:val="24"/>
        </w:rPr>
      </w:pPr>
    </w:p>
    <w:p w:rsidR="003F30F9" w:rsidRDefault="002D30FF">
      <w:pPr>
        <w:tabs>
          <w:tab w:val="left" w:pos="1050"/>
        </w:tabs>
        <w:jc w:val="center"/>
        <w:rPr>
          <w:b/>
          <w:bCs/>
          <w:caps/>
          <w:szCs w:val="24"/>
        </w:rPr>
      </w:pPr>
      <w:r>
        <w:rPr>
          <w:b/>
          <w:bCs/>
          <w:caps/>
          <w:szCs w:val="24"/>
        </w:rPr>
        <w:t>_________________________________________</w:t>
      </w:r>
    </w:p>
    <w:p w:rsidR="003F30F9" w:rsidRDefault="002D30FF">
      <w:pPr>
        <w:jc w:val="center"/>
        <w:rPr>
          <w:sz w:val="20"/>
        </w:rPr>
      </w:pPr>
      <w:r>
        <w:rPr>
          <w:sz w:val="20"/>
        </w:rPr>
        <w:t>(Vardas, pavardė)</w:t>
      </w:r>
    </w:p>
    <w:p w:rsidR="003F30F9" w:rsidRDefault="003F30F9">
      <w:pPr>
        <w:jc w:val="center"/>
        <w:rPr>
          <w:szCs w:val="24"/>
        </w:rPr>
      </w:pPr>
    </w:p>
    <w:p w:rsidR="003F30F9" w:rsidRDefault="003F30F9">
      <w:pPr>
        <w:rPr>
          <w:szCs w:val="24"/>
        </w:rPr>
      </w:pPr>
    </w:p>
    <w:p w:rsidR="003F30F9" w:rsidRDefault="002D30FF">
      <w:pPr>
        <w:rPr>
          <w:szCs w:val="24"/>
        </w:rPr>
      </w:pPr>
      <w:r>
        <w:rPr>
          <w:szCs w:val="24"/>
        </w:rPr>
        <w:t>Zarasų rajono savivaldybės administracijos</w:t>
      </w:r>
    </w:p>
    <w:p w:rsidR="003F30F9" w:rsidRDefault="002D30FF">
      <w:pPr>
        <w:rPr>
          <w:szCs w:val="24"/>
        </w:rPr>
      </w:pPr>
      <w:r>
        <w:rPr>
          <w:szCs w:val="24"/>
        </w:rPr>
        <w:t>Apskaitos ir materialinio aprūpinimo skyriui</w:t>
      </w:r>
    </w:p>
    <w:p w:rsidR="003F30F9" w:rsidRDefault="003F30F9">
      <w:pPr>
        <w:rPr>
          <w:szCs w:val="24"/>
        </w:rPr>
      </w:pPr>
    </w:p>
    <w:p w:rsidR="003F30F9" w:rsidRDefault="003F30F9">
      <w:pPr>
        <w:rPr>
          <w:szCs w:val="24"/>
        </w:rPr>
      </w:pPr>
    </w:p>
    <w:p w:rsidR="003F30F9" w:rsidRDefault="002D30FF">
      <w:pPr>
        <w:jc w:val="center"/>
        <w:rPr>
          <w:b/>
          <w:bCs/>
          <w:szCs w:val="24"/>
        </w:rPr>
      </w:pPr>
      <w:r>
        <w:rPr>
          <w:b/>
          <w:bCs/>
          <w:szCs w:val="24"/>
        </w:rPr>
        <w:t>PRAŠYMAS</w:t>
      </w:r>
    </w:p>
    <w:p w:rsidR="003F30F9" w:rsidRDefault="002D30FF">
      <w:pPr>
        <w:jc w:val="center"/>
        <w:rPr>
          <w:b/>
          <w:bCs/>
          <w:szCs w:val="24"/>
        </w:rPr>
      </w:pPr>
      <w:r>
        <w:rPr>
          <w:b/>
          <w:bCs/>
          <w:szCs w:val="24"/>
        </w:rPr>
        <w:t>DĖL SKIRTO PINIGINIO PRIZO GABIEMS MOKINIAMS</w:t>
      </w:r>
    </w:p>
    <w:p w:rsidR="003F30F9" w:rsidRDefault="003F30F9">
      <w:pPr>
        <w:ind w:firstLine="62"/>
        <w:jc w:val="center"/>
        <w:rPr>
          <w:b/>
          <w:bCs/>
          <w:szCs w:val="24"/>
        </w:rPr>
      </w:pPr>
    </w:p>
    <w:p w:rsidR="003F30F9" w:rsidRDefault="002D30FF">
      <w:pPr>
        <w:jc w:val="center"/>
        <w:rPr>
          <w:szCs w:val="24"/>
        </w:rPr>
      </w:pPr>
      <w:r>
        <w:rPr>
          <w:szCs w:val="24"/>
        </w:rPr>
        <w:t>______________________</w:t>
      </w:r>
    </w:p>
    <w:p w:rsidR="003F30F9" w:rsidRDefault="002D30FF">
      <w:pPr>
        <w:tabs>
          <w:tab w:val="left" w:pos="1050"/>
        </w:tabs>
        <w:spacing w:line="259" w:lineRule="auto"/>
        <w:jc w:val="center"/>
        <w:rPr>
          <w:sz w:val="20"/>
        </w:rPr>
      </w:pPr>
      <w:r>
        <w:rPr>
          <w:sz w:val="20"/>
        </w:rPr>
        <w:t>(data)</w:t>
      </w:r>
    </w:p>
    <w:p w:rsidR="003F30F9" w:rsidRDefault="003F30F9">
      <w:pPr>
        <w:rPr>
          <w:sz w:val="14"/>
          <w:szCs w:val="14"/>
        </w:rPr>
      </w:pPr>
    </w:p>
    <w:p w:rsidR="003F30F9" w:rsidRDefault="003F30F9">
      <w:pPr>
        <w:tabs>
          <w:tab w:val="left" w:pos="1050"/>
        </w:tabs>
        <w:spacing w:line="259" w:lineRule="auto"/>
        <w:jc w:val="center"/>
        <w:rPr>
          <w:szCs w:val="24"/>
        </w:rPr>
      </w:pPr>
    </w:p>
    <w:p w:rsidR="003F30F9" w:rsidRDefault="003F30F9">
      <w:pPr>
        <w:rPr>
          <w:sz w:val="14"/>
          <w:szCs w:val="14"/>
        </w:rPr>
      </w:pPr>
    </w:p>
    <w:p w:rsidR="003F30F9" w:rsidRDefault="003F30F9">
      <w:pPr>
        <w:tabs>
          <w:tab w:val="left" w:pos="1050"/>
        </w:tabs>
        <w:spacing w:line="259" w:lineRule="auto"/>
        <w:jc w:val="center"/>
        <w:rPr>
          <w:szCs w:val="24"/>
        </w:rPr>
      </w:pPr>
    </w:p>
    <w:p w:rsidR="003F30F9" w:rsidRDefault="003F30F9">
      <w:pPr>
        <w:rPr>
          <w:sz w:val="14"/>
          <w:szCs w:val="14"/>
        </w:rPr>
      </w:pPr>
    </w:p>
    <w:p w:rsidR="003F30F9" w:rsidRDefault="002D30FF">
      <w:pPr>
        <w:ind w:firstLine="1134"/>
        <w:rPr>
          <w:szCs w:val="24"/>
        </w:rPr>
      </w:pPr>
      <w:r>
        <w:rPr>
          <w:szCs w:val="24"/>
        </w:rPr>
        <w:t xml:space="preserve">Prašau man______________________________, a/k _____________________ </w:t>
      </w:r>
    </w:p>
    <w:p w:rsidR="003F30F9" w:rsidRDefault="002D30FF">
      <w:pPr>
        <w:tabs>
          <w:tab w:val="left" w:pos="284"/>
        </w:tabs>
        <w:ind w:firstLine="2835"/>
        <w:rPr>
          <w:sz w:val="20"/>
        </w:rPr>
      </w:pPr>
      <w:r>
        <w:rPr>
          <w:sz w:val="20"/>
        </w:rPr>
        <w:t xml:space="preserve">(vardas pavardė)                                                     (asmens kodas)     </w:t>
      </w:r>
    </w:p>
    <w:p w:rsidR="003F30F9" w:rsidRDefault="003F30F9">
      <w:pPr>
        <w:ind w:firstLine="1134"/>
        <w:rPr>
          <w:szCs w:val="24"/>
        </w:rPr>
      </w:pPr>
    </w:p>
    <w:p w:rsidR="003F30F9" w:rsidRDefault="002D30FF">
      <w:pPr>
        <w:rPr>
          <w:szCs w:val="24"/>
        </w:rPr>
      </w:pPr>
      <w:r>
        <w:rPr>
          <w:szCs w:val="24"/>
        </w:rPr>
        <w:t xml:space="preserve">priklausantį piniginį prizą gabiems mokiniams, pervesti į mano </w:t>
      </w:r>
    </w:p>
    <w:p w:rsidR="003F30F9" w:rsidRDefault="003F30F9">
      <w:pPr>
        <w:rPr>
          <w:szCs w:val="24"/>
        </w:rPr>
      </w:pPr>
    </w:p>
    <w:p w:rsidR="003F30F9" w:rsidRDefault="002D30FF">
      <w:pPr>
        <w:rPr>
          <w:szCs w:val="24"/>
        </w:rPr>
      </w:pPr>
      <w:r>
        <w:rPr>
          <w:szCs w:val="24"/>
        </w:rPr>
        <w:t>___________________________________________________banke esančią sąskaitą Nr.</w:t>
      </w:r>
    </w:p>
    <w:p w:rsidR="003F30F9" w:rsidRDefault="002D30FF">
      <w:pPr>
        <w:tabs>
          <w:tab w:val="left" w:pos="284"/>
        </w:tabs>
        <w:ind w:firstLine="1985"/>
        <w:jc w:val="both"/>
        <w:rPr>
          <w:sz w:val="20"/>
        </w:rPr>
      </w:pPr>
      <w:r>
        <w:rPr>
          <w:sz w:val="20"/>
        </w:rPr>
        <w:t>(banko pavadinimas)</w:t>
      </w:r>
    </w:p>
    <w:p w:rsidR="003F30F9" w:rsidRDefault="003F30F9">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7"/>
        <w:gridCol w:w="415"/>
        <w:gridCol w:w="441"/>
        <w:gridCol w:w="427"/>
        <w:gridCol w:w="430"/>
        <w:gridCol w:w="430"/>
        <w:gridCol w:w="404"/>
        <w:gridCol w:w="454"/>
        <w:gridCol w:w="427"/>
        <w:gridCol w:w="430"/>
        <w:gridCol w:w="416"/>
        <w:gridCol w:w="442"/>
        <w:gridCol w:w="404"/>
        <w:gridCol w:w="454"/>
        <w:gridCol w:w="404"/>
        <w:gridCol w:w="454"/>
        <w:gridCol w:w="416"/>
        <w:gridCol w:w="442"/>
        <w:gridCol w:w="416"/>
        <w:gridCol w:w="442"/>
      </w:tblGrid>
      <w:tr w:rsidR="003F30F9">
        <w:tc>
          <w:tcPr>
            <w:tcW w:w="457" w:type="dxa"/>
          </w:tcPr>
          <w:p w:rsidR="003F30F9" w:rsidRDefault="002D30FF">
            <w:pPr>
              <w:rPr>
                <w:szCs w:val="24"/>
              </w:rPr>
            </w:pPr>
            <w:r>
              <w:rPr>
                <w:szCs w:val="24"/>
              </w:rPr>
              <w:t>L</w:t>
            </w:r>
          </w:p>
        </w:tc>
        <w:tc>
          <w:tcPr>
            <w:tcW w:w="457" w:type="dxa"/>
          </w:tcPr>
          <w:p w:rsidR="003F30F9" w:rsidRDefault="002D30FF">
            <w:pPr>
              <w:rPr>
                <w:szCs w:val="24"/>
              </w:rPr>
            </w:pPr>
            <w:r>
              <w:rPr>
                <w:szCs w:val="24"/>
              </w:rPr>
              <w:t>T</w:t>
            </w:r>
          </w:p>
        </w:tc>
        <w:tc>
          <w:tcPr>
            <w:tcW w:w="415" w:type="dxa"/>
          </w:tcPr>
          <w:p w:rsidR="003F30F9" w:rsidRDefault="003F30F9">
            <w:pPr>
              <w:rPr>
                <w:szCs w:val="24"/>
              </w:rPr>
            </w:pPr>
          </w:p>
        </w:tc>
        <w:tc>
          <w:tcPr>
            <w:tcW w:w="441" w:type="dxa"/>
          </w:tcPr>
          <w:p w:rsidR="003F30F9" w:rsidRDefault="003F30F9">
            <w:pPr>
              <w:rPr>
                <w:szCs w:val="24"/>
              </w:rPr>
            </w:pPr>
          </w:p>
        </w:tc>
        <w:tc>
          <w:tcPr>
            <w:tcW w:w="427" w:type="dxa"/>
          </w:tcPr>
          <w:p w:rsidR="003F30F9" w:rsidRDefault="003F30F9">
            <w:pPr>
              <w:rPr>
                <w:szCs w:val="24"/>
              </w:rPr>
            </w:pPr>
          </w:p>
        </w:tc>
        <w:tc>
          <w:tcPr>
            <w:tcW w:w="430" w:type="dxa"/>
          </w:tcPr>
          <w:p w:rsidR="003F30F9" w:rsidRDefault="003F30F9">
            <w:pPr>
              <w:rPr>
                <w:szCs w:val="24"/>
              </w:rPr>
            </w:pPr>
          </w:p>
        </w:tc>
        <w:tc>
          <w:tcPr>
            <w:tcW w:w="430"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27" w:type="dxa"/>
          </w:tcPr>
          <w:p w:rsidR="003F30F9" w:rsidRDefault="003F30F9">
            <w:pPr>
              <w:rPr>
                <w:szCs w:val="24"/>
              </w:rPr>
            </w:pPr>
          </w:p>
        </w:tc>
        <w:tc>
          <w:tcPr>
            <w:tcW w:w="430"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04" w:type="dxa"/>
          </w:tcPr>
          <w:p w:rsidR="003F30F9" w:rsidRDefault="003F30F9">
            <w:pPr>
              <w:rPr>
                <w:szCs w:val="24"/>
              </w:rPr>
            </w:pPr>
          </w:p>
        </w:tc>
        <w:tc>
          <w:tcPr>
            <w:tcW w:w="454"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c>
          <w:tcPr>
            <w:tcW w:w="416" w:type="dxa"/>
          </w:tcPr>
          <w:p w:rsidR="003F30F9" w:rsidRDefault="003F30F9">
            <w:pPr>
              <w:rPr>
                <w:szCs w:val="24"/>
              </w:rPr>
            </w:pPr>
          </w:p>
        </w:tc>
        <w:tc>
          <w:tcPr>
            <w:tcW w:w="442" w:type="dxa"/>
          </w:tcPr>
          <w:p w:rsidR="003F30F9" w:rsidRDefault="003F30F9">
            <w:pPr>
              <w:rPr>
                <w:szCs w:val="24"/>
              </w:rPr>
            </w:pPr>
          </w:p>
        </w:tc>
      </w:tr>
    </w:tbl>
    <w:p w:rsidR="003F30F9" w:rsidRDefault="003F30F9">
      <w:pPr>
        <w:tabs>
          <w:tab w:val="left" w:pos="1050"/>
        </w:tabs>
        <w:jc w:val="center"/>
        <w:rPr>
          <w:szCs w:val="24"/>
        </w:rPr>
      </w:pPr>
    </w:p>
    <w:p w:rsidR="003F30F9" w:rsidRDefault="003F30F9">
      <w:pPr>
        <w:rPr>
          <w:szCs w:val="24"/>
        </w:rPr>
      </w:pPr>
    </w:p>
    <w:p w:rsidR="003F30F9" w:rsidRDefault="003F30F9">
      <w:pPr>
        <w:jc w:val="right"/>
        <w:rPr>
          <w:szCs w:val="24"/>
        </w:rPr>
      </w:pPr>
    </w:p>
    <w:p w:rsidR="003F30F9" w:rsidRDefault="003F30F9">
      <w:pPr>
        <w:jc w:val="right"/>
        <w:rPr>
          <w:szCs w:val="24"/>
        </w:rPr>
      </w:pPr>
    </w:p>
    <w:p w:rsidR="003F30F9" w:rsidRDefault="003F30F9">
      <w:pPr>
        <w:jc w:val="right"/>
        <w:rPr>
          <w:szCs w:val="24"/>
        </w:rPr>
      </w:pPr>
    </w:p>
    <w:p w:rsidR="003F30F9" w:rsidRDefault="003F30F9">
      <w:pPr>
        <w:jc w:val="right"/>
        <w:rPr>
          <w:szCs w:val="24"/>
        </w:rPr>
      </w:pPr>
    </w:p>
    <w:p w:rsidR="003F30F9" w:rsidRDefault="002D30FF">
      <w:pPr>
        <w:ind w:right="-142"/>
        <w:jc w:val="center"/>
        <w:rPr>
          <w:szCs w:val="24"/>
        </w:rPr>
      </w:pPr>
      <w:r>
        <w:rPr>
          <w:noProof/>
          <w:szCs w:val="24"/>
          <w:lang w:eastAsia="ko-KR"/>
        </w:rPr>
        <mc:AlternateContent>
          <mc:Choice Requires="wps">
            <w:drawing>
              <wp:anchor distT="0" distB="0" distL="114300" distR="114300" simplePos="0" relativeHeight="251663360" behindDoc="0" locked="0" layoutInCell="1" allowOverlap="1" wp14:anchorId="2F5B2283" wp14:editId="5647CD7C">
                <wp:simplePos x="0" y="0"/>
                <wp:positionH relativeFrom="column">
                  <wp:posOffset>3225164</wp:posOffset>
                </wp:positionH>
                <wp:positionV relativeFrom="paragraph">
                  <wp:posOffset>135890</wp:posOffset>
                </wp:positionV>
                <wp:extent cx="2105025" cy="0"/>
                <wp:effectExtent l="0" t="0" r="0" b="0"/>
                <wp:wrapNone/>
                <wp:docPr id="3" name="Tiesioji jungtis 3"/>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taisx="http://lrs.lt/TAIS/DocPartXmlMarks">
            <w:pict>
              <v:line w14:anchorId="6BF0C48A" id="Tiesioji jungtis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53.95pt,10.7pt" to="419.7pt,10.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nZnhmQEAAIgDAAAOAAAAZHJzL2Uyb0RvYy54bWysU8tu2zAQvAfIPxC8x5IMpCgEyz4kaC9B GvTxAQy1tIjwhSVjyX/fJW3LQRIERZELxcfM7M7uarWZrGE7wKi963izqDkDJ32v3bbjf35/u/rK WUzC9cJ4Bx3fQ+Sb9eXFagwtLP3gTQ/ISMTFdgwdH1IKbVVFOYAVceEDOHpUHq1IdMRt1aMYSd2a alnXX6rRYx/QS4iRbm8Pj3xd9JUCmX4oFSEx03HKLZUVy/qY12q9Eu0WRRi0PKYh/iMLK7SjoLPU rUiCPaN+I2W1RB+9SgvpbeWV0hKKB3LT1K/c/BpEgOKFihPDXKb4ebLyfnfjHpDKMIbYxvCA2cWk 0OYv5cemUqz9XCyYEpN0uWzq63p5zZk8vVVnYsCYvoO3LG86brTLPkQrdncxUTCCniB0OIcuu7Q3 kMHG/QTFdE/BmsIuUwE3BtlOUD/7pyb3j7QKMlOUNmYm1R+TjthMgzIp/0qc0SWid2kmWu08vhc1 TadU1QF/cn3wmm0/+n5fGlHKQe0uzo6jmefp5bnQzz/Q+i8AAAD//wMAUEsDBBQABgAIAAAAIQAW puXf3gAAAAkBAAAPAAAAZHJzL2Rvd25yZXYueG1sTI/LTsMwEEX3SPyDNUjsqNMApQ1xqqoSQmxQ m8LejadOwB5HtpOGv8eIBezmcXTnTLmerGEj+tA5EjCfZcCQGqc60gLeDk83S2AhSlLSOEIBXxhg XV1elLJQ7kx7HOuoWQqhUEgBbYx9wXloWrQyzFyPlHYn562MqfWaKy/PKdwanmfZglvZUbrQyh63 LTaf9WAFmBc/vuut3oTheb+oP3an/PUwCnF9NW0egUWc4h8MP/pJHarkdHQDqcCMgPvsYZVQAfn8 DlgClrerVBx/B7wq+f8Pqm8AAAD//wMAUEsBAi0AFAAGAAgAAAAhALaDOJL+AAAA4QEAABMAAAAA AAAAAAAAAAAAAAAAAFtDb250ZW50X1R5cGVzXS54bWxQSwECLQAUAAYACAAAACEAOP0h/9YAAACU AQAACwAAAAAAAAAAAAAAAAAvAQAAX3JlbHMvLnJlbHNQSwECLQAUAAYACAAAACEAkJ2Z4ZkBAACI AwAADgAAAAAAAAAAAAAAAAAuAgAAZHJzL2Uyb0RvYy54bWxQSwECLQAUAAYACAAAACEAFqbl394A AAAJAQAADwAAAAAAAAAAAAAAAADzAwAAZHJzL2Rvd25yZXYueG1sUEsFBgAAAAAEAAQA8wAAAP4E AAAAAA== " strokecolor="black [3200]" strokeweight=".5pt">
                <v:stroke joinstyle="miter"/>
              </v:line>
            </w:pict>
          </mc:Fallback>
        </mc:AlternateContent>
      </w:r>
      <w:r>
        <w:rPr>
          <w:noProof/>
          <w:szCs w:val="24"/>
          <w:lang w:eastAsia="ko-KR"/>
        </w:rPr>
        <mc:AlternateContent>
          <mc:Choice Requires="wps">
            <w:drawing>
              <wp:anchor distT="0" distB="0" distL="114300" distR="114300" simplePos="0" relativeHeight="251662336" behindDoc="0" locked="0" layoutInCell="1" allowOverlap="1" wp14:anchorId="1BA2FC58" wp14:editId="56B77DD4">
                <wp:simplePos x="0" y="0"/>
                <wp:positionH relativeFrom="column">
                  <wp:posOffset>824865</wp:posOffset>
                </wp:positionH>
                <wp:positionV relativeFrom="paragraph">
                  <wp:posOffset>154940</wp:posOffset>
                </wp:positionV>
                <wp:extent cx="1524000" cy="0"/>
                <wp:effectExtent l="0" t="0" r="0" b="0"/>
                <wp:wrapNone/>
                <wp:docPr id="4" name="Tiesioji jungtis 4"/>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taisx="http://lrs.lt/TAIS/DocPartXmlMarks">
            <w:pict>
              <v:line w14:anchorId="4B88EE2A" id="Tiesioji jungtis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4.95pt,12.2pt" to="184.95pt,1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3zasmAEAAIgDAAAOAAAAZHJzL2Uyb0RvYy54bWysU9uO0zAQfUfiHyy/06QVIBQ13YddwQuC FZcP8DrjxsL2WGPTpH/P2G1TtCCEVvvi+HLOmTkzk+3N7J04ACWLoZfrVSsFBI2DDftefv/2/tU7 KVJWYVAOA/TyCEne7F6+2E6xgw2O6AYgwSIhdVPs5Zhz7Jom6RG8SiuMEPjRIHmV+Uj7ZiA1sbp3 zaZt3zYT0hAJNaTEt3enR7mr+saAzp+NSZCF6yXnlutKdX0oa7Pbqm5PKo5Wn9NQT8jCKxs46CJ1 p7ISP8n+IeWtJkxo8kqjb9AYq6F6YDfr9pGbr6OKUL1wcVJcypSeT1Z/OtyGe+IyTDF1Kd5TcTEb 8uXL+Ym5Fuu4FAvmLDRfrt9sXrct11Rf3porMVLKHwC9KJteOhuKD9Wpw8eUORhDLxA+XEPXXT46 KGAXvoARdijBKrtOBdw6EgfF/Rx+rEv/WKsiC8VY5xZS+2/SGVtoUCflf4kLukbEkBeitwHpb1Hz fEnVnPAX1yevxfYDDsfaiFoObnd1dh7NMk+/nyv9+gPtfgEAAP//AwBQSwMEFAAGAAgAAAAhALWh S33cAAAACQEAAA8AAABkcnMvZG93bnJldi54bWxMj8FOwzAQRO9I/IO1SNyoQ6giGuJUVSWEuCCa wt2Nt07AXke2k4a/xxUHepzZp9mZaj1bwyb0oXck4H6RAUNqnepJC/jYP989AgtRkpLGEQr4wQDr +vqqkqVyJ9rh1ETNUgiFUgroYhxKzkPboZVh4QakdDs6b2VM0muuvDylcGt4nmUFt7Kn9KGTA247 bL+b0Qowr3761Fu9CePLrmi+3o/5234S4vZm3jwBizjHfxjO9VN1qFOngxtJBWaSzlerhArIl0tg CXgozsbhz+B1xS8X1L8AAAD//wMAUEsBAi0AFAAGAAgAAAAhALaDOJL+AAAA4QEAABMAAAAAAAAA AAAAAAAAAAAAAFtDb250ZW50X1R5cGVzXS54bWxQSwECLQAUAAYACAAAACEAOP0h/9YAAACUAQAA CwAAAAAAAAAAAAAAAAAvAQAAX3JlbHMvLnJlbHNQSwECLQAUAAYACAAAACEAHd82rJgBAACIAwAA DgAAAAAAAAAAAAAAAAAuAgAAZHJzL2Uyb0RvYy54bWxQSwECLQAUAAYACAAAACEAtaFLfdwAAAAJ AQAADwAAAAAAAAAAAAAAAADyAwAAZHJzL2Rvd25yZXYueG1sUEsFBgAAAAAEAAQA8wAAAPsEAAAA AA== " strokecolor="black [3200]" strokeweight=".5pt">
                <v:stroke joinstyle="miter"/>
              </v:line>
            </w:pict>
          </mc:Fallback>
        </mc:AlternateContent>
      </w:r>
      <w:r>
        <w:rPr>
          <w:szCs w:val="24"/>
        </w:rPr>
        <w:t xml:space="preserve">  </w:t>
      </w:r>
    </w:p>
    <w:p w:rsidR="003F30F9" w:rsidRDefault="002D30FF">
      <w:pPr>
        <w:tabs>
          <w:tab w:val="left" w:pos="5529"/>
        </w:tabs>
        <w:jc w:val="center"/>
        <w:rPr>
          <w:szCs w:val="24"/>
        </w:rPr>
      </w:pPr>
      <w:r>
        <w:rPr>
          <w:sz w:val="20"/>
        </w:rPr>
        <w:t>(parašas)                                                              (vardas pavardė)</w:t>
      </w:r>
    </w:p>
    <w:sectPr w:rsidR="003F30F9" w:rsidSect="002D30FF">
      <w:pgSz w:w="11906" w:h="16838" w:code="9"/>
      <w:pgMar w:top="1134" w:right="1701" w:bottom="1134"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5413" w:rsidRDefault="00A85413">
      <w:pPr>
        <w:rPr>
          <w:sz w:val="22"/>
          <w:szCs w:val="22"/>
          <w:lang w:val="en-US"/>
        </w:rPr>
      </w:pPr>
      <w:r>
        <w:rPr>
          <w:sz w:val="22"/>
          <w:szCs w:val="22"/>
          <w:lang w:val="en-US"/>
        </w:rPr>
        <w:separator/>
      </w:r>
    </w:p>
  </w:endnote>
  <w:endnote w:type="continuationSeparator" w:id="0">
    <w:p w:rsidR="00A85413" w:rsidRDefault="00A85413">
      <w:pPr>
        <w:rPr>
          <w:sz w:val="22"/>
          <w:szCs w:val="22"/>
          <w:lang w:val="en-US"/>
        </w:rPr>
      </w:pPr>
      <w:r>
        <w:rPr>
          <w:sz w:val="22"/>
          <w:szCs w:val="22"/>
          <w:lang w:val="en-US"/>
        </w:rPr>
        <w:continuationSeparator/>
      </w:r>
    </w:p>
  </w:endnote>
  <w:endnote w:type="continuationNotice" w:id="1">
    <w:p w:rsidR="00A85413" w:rsidRDefault="00A85413">
      <w:pPr>
        <w:rPr>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0FF" w:rsidRDefault="002D30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0FF" w:rsidRDefault="002D30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0FF" w:rsidRDefault="002D30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5413" w:rsidRDefault="00A85413">
      <w:pPr>
        <w:rPr>
          <w:sz w:val="22"/>
          <w:szCs w:val="22"/>
          <w:lang w:val="en-US"/>
        </w:rPr>
      </w:pPr>
      <w:r>
        <w:rPr>
          <w:sz w:val="22"/>
          <w:szCs w:val="22"/>
          <w:lang w:val="en-US"/>
        </w:rPr>
        <w:separator/>
      </w:r>
    </w:p>
  </w:footnote>
  <w:footnote w:type="continuationSeparator" w:id="0">
    <w:p w:rsidR="00A85413" w:rsidRDefault="00A85413">
      <w:pPr>
        <w:rPr>
          <w:sz w:val="22"/>
          <w:szCs w:val="22"/>
          <w:lang w:val="en-US"/>
        </w:rPr>
      </w:pPr>
      <w:r>
        <w:rPr>
          <w:sz w:val="22"/>
          <w:szCs w:val="22"/>
          <w:lang w:val="en-US"/>
        </w:rPr>
        <w:continuationSeparator/>
      </w:r>
    </w:p>
  </w:footnote>
  <w:footnote w:type="continuationNotice" w:id="1">
    <w:p w:rsidR="00A85413" w:rsidRDefault="00A85413">
      <w:pPr>
        <w:rPr>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0FF" w:rsidRDefault="002D30F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25702"/>
      <w:docPartObj>
        <w:docPartGallery w:val="Page Numbers (Top of Page)"/>
        <w:docPartUnique/>
      </w:docPartObj>
    </w:sdtPr>
    <w:sdtEndPr/>
    <w:sdtContent>
      <w:p w:rsidR="002D30FF" w:rsidRDefault="002D30FF">
        <w:pPr>
          <w:pStyle w:val="Antrats"/>
          <w:jc w:val="center"/>
        </w:pPr>
        <w:r>
          <w:fldChar w:fldCharType="begin"/>
        </w:r>
        <w:r>
          <w:instrText>PAGE   \* MERGEFORMAT</w:instrText>
        </w:r>
        <w:r>
          <w:fldChar w:fldCharType="separate"/>
        </w:r>
        <w:r>
          <w:rPr>
            <w:noProof/>
          </w:rPr>
          <w:t>3</w:t>
        </w:r>
        <w:r>
          <w:fldChar w:fldCharType="end"/>
        </w:r>
      </w:p>
    </w:sdtContent>
  </w:sdt>
  <w:p w:rsidR="003F30F9" w:rsidRDefault="003F30F9">
    <w:pPr>
      <w:tabs>
        <w:tab w:val="center" w:pos="4986"/>
        <w:tab w:val="right" w:pos="9972"/>
      </w:tabs>
      <w:ind w:firstLine="8789"/>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30F9" w:rsidRDefault="003F30F9">
    <w:pPr>
      <w:tabs>
        <w:tab w:val="center" w:pos="4986"/>
        <w:tab w:val="right" w:pos="9972"/>
      </w:tabs>
      <w:rPr>
        <w:sz w:val="22"/>
        <w:szCs w:val="22"/>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81C"/>
    <w:rsid w:val="002D30FF"/>
    <w:rsid w:val="002E5536"/>
    <w:rsid w:val="003F30F9"/>
    <w:rsid w:val="007B04EA"/>
    <w:rsid w:val="008C781C"/>
    <w:rsid w:val="00A85413"/>
    <w:rsid w:val="00FF4F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41C63E-D8B0-432D-9DEA-0D6A9A2F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D30FF"/>
    <w:rPr>
      <w:color w:val="808080"/>
    </w:rPr>
  </w:style>
  <w:style w:type="paragraph" w:styleId="Antrats">
    <w:name w:val="header"/>
    <w:basedOn w:val="prastasis"/>
    <w:link w:val="AntratsDiagrama"/>
    <w:uiPriority w:val="99"/>
    <w:unhideWhenUsed/>
    <w:rsid w:val="002D30FF"/>
    <w:pPr>
      <w:tabs>
        <w:tab w:val="center" w:pos="4819"/>
        <w:tab w:val="right" w:pos="9638"/>
      </w:tabs>
    </w:pPr>
  </w:style>
  <w:style w:type="character" w:customStyle="1" w:styleId="AntratsDiagrama">
    <w:name w:val="Antraštės Diagrama"/>
    <w:basedOn w:val="Numatytasispastraiposriftas"/>
    <w:link w:val="Antrats"/>
    <w:uiPriority w:val="99"/>
    <w:rsid w:val="002D30FF"/>
  </w:style>
  <w:style w:type="paragraph" w:styleId="Porat">
    <w:name w:val="footer"/>
    <w:basedOn w:val="prastasis"/>
    <w:link w:val="PoratDiagrama"/>
    <w:unhideWhenUsed/>
    <w:rsid w:val="002D30FF"/>
    <w:pPr>
      <w:tabs>
        <w:tab w:val="center" w:pos="4819"/>
        <w:tab w:val="right" w:pos="9638"/>
      </w:tabs>
    </w:pPr>
  </w:style>
  <w:style w:type="character" w:customStyle="1" w:styleId="PoratDiagrama">
    <w:name w:val="Poraštė Diagrama"/>
    <w:basedOn w:val="Numatytasispastraiposriftas"/>
    <w:link w:val="Porat"/>
    <w:rsid w:val="002D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2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5E3F3-0B34-400C-87A8-A657FC7A9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2076</Words>
  <Characters>11836</Characters>
  <Application>Microsoft Office Word</Application>
  <DocSecurity>0</DocSecurity>
  <Lines>98</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ZrsaOffice3</dc:creator>
  <cp:lastModifiedBy>Vartotojas</cp:lastModifiedBy>
  <cp:revision>2</cp:revision>
  <cp:lastPrinted>2022-03-15T13:03:00Z</cp:lastPrinted>
  <dcterms:created xsi:type="dcterms:W3CDTF">2026-10-23T08:14:00Z</dcterms:created>
  <dcterms:modified xsi:type="dcterms:W3CDTF">2026-10-23T08:14:00Z</dcterms:modified>
</cp:coreProperties>
</file>